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48" w:type="dxa"/>
        <w:tblLayout w:type="fixed"/>
        <w:tblLook w:val="01E0" w:firstRow="1" w:lastRow="1" w:firstColumn="1" w:lastColumn="1" w:noHBand="0" w:noVBand="0"/>
      </w:tblPr>
      <w:tblGrid>
        <w:gridCol w:w="8165"/>
        <w:gridCol w:w="909"/>
      </w:tblGrid>
      <w:tr w:rsidR="0072345A" w:rsidRPr="00E80B4A" w14:paraId="3E8210AA" w14:textId="77777777">
        <w:trPr>
          <w:trHeight w:val="877"/>
        </w:trPr>
        <w:tc>
          <w:tcPr>
            <w:tcW w:w="8165" w:type="dxa"/>
          </w:tcPr>
          <w:tbl>
            <w:tblPr>
              <w:tblStyle w:val="TableNormal"/>
              <w:tblW w:w="0" w:type="auto"/>
              <w:tblInd w:w="148" w:type="dxa"/>
              <w:tblLayout w:type="fixed"/>
              <w:tblLook w:val="01E0" w:firstRow="1" w:lastRow="1" w:firstColumn="1" w:lastColumn="1" w:noHBand="0" w:noVBand="0"/>
            </w:tblPr>
            <w:tblGrid>
              <w:gridCol w:w="1126"/>
              <w:gridCol w:w="7039"/>
              <w:gridCol w:w="909"/>
            </w:tblGrid>
            <w:tr w:rsidR="00234693" w:rsidRPr="00E80B4A" w14:paraId="7DC00329" w14:textId="77777777" w:rsidTr="008C45B4">
              <w:trPr>
                <w:trHeight w:val="877"/>
              </w:trPr>
              <w:tc>
                <w:tcPr>
                  <w:tcW w:w="8165" w:type="dxa"/>
                  <w:gridSpan w:val="2"/>
                </w:tcPr>
                <w:p w14:paraId="0522350F" w14:textId="77777777" w:rsidR="00234693" w:rsidRPr="00E80B4A" w:rsidRDefault="00234693" w:rsidP="00E80B4A">
                  <w:pPr>
                    <w:pStyle w:val="TableParagraph"/>
                    <w:rPr>
                      <w:rFonts w:ascii="Times New Roman" w:hAnsi="Times New Roman" w:cs="Times New Roman"/>
                      <w:sz w:val="20"/>
                    </w:rPr>
                  </w:pPr>
                  <w:r w:rsidRPr="00E80B4A">
                    <w:rPr>
                      <w:rFonts w:ascii="Times New Roman" w:hAnsi="Times New Roman" w:cs="Times New Roman"/>
                      <w:noProof/>
                      <w:sz w:val="20"/>
                      <w:lang w:val="en-US"/>
                    </w:rPr>
                    <w:drawing>
                      <wp:inline distT="0" distB="0" distL="0" distR="0" wp14:anchorId="2E28A7BF" wp14:editId="68B81C22">
                        <wp:extent cx="2647413" cy="5448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47413" cy="544829"/>
                                </a:xfrm>
                                <a:prstGeom prst="rect">
                                  <a:avLst/>
                                </a:prstGeom>
                              </pic:spPr>
                            </pic:pic>
                          </a:graphicData>
                        </a:graphic>
                      </wp:inline>
                    </w:drawing>
                  </w:r>
                </w:p>
              </w:tc>
              <w:tc>
                <w:tcPr>
                  <w:tcW w:w="909" w:type="dxa"/>
                </w:tcPr>
                <w:p w14:paraId="0C5A42C4" w14:textId="77777777" w:rsidR="00234693" w:rsidRPr="00E80B4A" w:rsidRDefault="00234693" w:rsidP="00E80B4A">
                  <w:pPr>
                    <w:pStyle w:val="TableParagraph"/>
                    <w:ind w:right="-29"/>
                    <w:rPr>
                      <w:rFonts w:ascii="Times New Roman" w:hAnsi="Times New Roman" w:cs="Times New Roman"/>
                      <w:sz w:val="20"/>
                    </w:rPr>
                  </w:pPr>
                  <w:r w:rsidRPr="00E80B4A">
                    <w:rPr>
                      <w:rFonts w:ascii="Times New Roman" w:hAnsi="Times New Roman" w:cs="Times New Roman"/>
                      <w:noProof/>
                      <w:sz w:val="20"/>
                      <w:lang w:val="en-US"/>
                    </w:rPr>
                    <w:drawing>
                      <wp:inline distT="0" distB="0" distL="0" distR="0" wp14:anchorId="7A1C24B5" wp14:editId="24B92439">
                        <wp:extent cx="544829" cy="54482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44829" cy="544829"/>
                                </a:xfrm>
                                <a:prstGeom prst="rect">
                                  <a:avLst/>
                                </a:prstGeom>
                              </pic:spPr>
                            </pic:pic>
                          </a:graphicData>
                        </a:graphic>
                      </wp:inline>
                    </w:drawing>
                  </w:r>
                </w:p>
              </w:tc>
            </w:tr>
            <w:tr w:rsidR="00234693" w:rsidRPr="00E80B4A" w14:paraId="70743CC8" w14:textId="77777777" w:rsidTr="008C45B4">
              <w:trPr>
                <w:trHeight w:val="940"/>
              </w:trPr>
              <w:tc>
                <w:tcPr>
                  <w:tcW w:w="1126" w:type="dxa"/>
                </w:tcPr>
                <w:p w14:paraId="4A46314F" w14:textId="77777777" w:rsidR="00234693" w:rsidRPr="00E80B4A" w:rsidRDefault="00234693" w:rsidP="00E80B4A">
                  <w:pPr>
                    <w:pStyle w:val="TableParagraph"/>
                    <w:rPr>
                      <w:rFonts w:ascii="Times New Roman" w:hAnsi="Times New Roman" w:cs="Times New Roman"/>
                      <w:b/>
                      <w:color w:val="002060"/>
                    </w:rPr>
                  </w:pPr>
                  <w:r w:rsidRPr="00E80B4A">
                    <w:rPr>
                      <w:rFonts w:ascii="Times New Roman" w:hAnsi="Times New Roman" w:cs="Times New Roman"/>
                      <w:b/>
                      <w:color w:val="002060"/>
                      <w:spacing w:val="-4"/>
                    </w:rPr>
                    <w:t>Apel:</w:t>
                  </w:r>
                </w:p>
              </w:tc>
              <w:tc>
                <w:tcPr>
                  <w:tcW w:w="7039" w:type="dxa"/>
                </w:tcPr>
                <w:p w14:paraId="01DE6F75" w14:textId="77777777" w:rsidR="00234693" w:rsidRPr="00E80B4A" w:rsidRDefault="00234693" w:rsidP="00E80B4A">
                  <w:pPr>
                    <w:pStyle w:val="TableParagraph"/>
                    <w:tabs>
                      <w:tab w:val="left" w:pos="4291"/>
                      <w:tab w:val="left" w:pos="4896"/>
                      <w:tab w:val="left" w:pos="6124"/>
                    </w:tabs>
                    <w:ind w:left="174" w:right="26" w:firstLine="50"/>
                    <w:rPr>
                      <w:rFonts w:ascii="Times New Roman" w:hAnsi="Times New Roman" w:cs="Times New Roman"/>
                      <w:b/>
                      <w:color w:val="002060"/>
                    </w:rPr>
                  </w:pPr>
                  <w:r w:rsidRPr="00E80B4A">
                    <w:rPr>
                      <w:rFonts w:ascii="Times New Roman" w:hAnsi="Times New Roman" w:cs="Times New Roman"/>
                      <w:b/>
                      <w:color w:val="002060"/>
                      <w:spacing w:val="-2"/>
                    </w:rPr>
                    <w:t>PEO/76/PEO_P8/OP4/ESO4.5/PEO_A3</w:t>
                  </w:r>
                  <w:r w:rsidRPr="00E80B4A">
                    <w:rPr>
                      <w:rFonts w:ascii="Times New Roman" w:hAnsi="Times New Roman" w:cs="Times New Roman"/>
                      <w:b/>
                      <w:color w:val="002060"/>
                    </w:rPr>
                    <w:tab/>
                  </w:r>
                  <w:r w:rsidRPr="00E80B4A">
                    <w:rPr>
                      <w:rFonts w:ascii="Times New Roman" w:hAnsi="Times New Roman" w:cs="Times New Roman"/>
                      <w:b/>
                      <w:color w:val="002060"/>
                      <w:spacing w:val="-10"/>
                    </w:rPr>
                    <w:t>-</w:t>
                  </w:r>
                  <w:r w:rsidRPr="00E80B4A">
                    <w:rPr>
                      <w:rFonts w:ascii="Times New Roman" w:hAnsi="Times New Roman" w:cs="Times New Roman"/>
                      <w:b/>
                      <w:color w:val="002060"/>
                    </w:rPr>
                    <w:tab/>
                  </w:r>
                  <w:r w:rsidRPr="00E80B4A">
                    <w:rPr>
                      <w:rFonts w:ascii="Times New Roman" w:hAnsi="Times New Roman" w:cs="Times New Roman"/>
                      <w:b/>
                      <w:color w:val="002060"/>
                      <w:spacing w:val="-2"/>
                    </w:rPr>
                    <w:t>Adaptarea</w:t>
                  </w:r>
                  <w:r w:rsidRPr="00E80B4A">
                    <w:rPr>
                      <w:rFonts w:ascii="Times New Roman" w:hAnsi="Times New Roman" w:cs="Times New Roman"/>
                      <w:b/>
                      <w:color w:val="002060"/>
                    </w:rPr>
                    <w:tab/>
                  </w:r>
                  <w:r w:rsidRPr="00E80B4A">
                    <w:rPr>
                      <w:rFonts w:ascii="Times New Roman" w:hAnsi="Times New Roman" w:cs="Times New Roman"/>
                      <w:b/>
                      <w:color w:val="002060"/>
                      <w:spacing w:val="-2"/>
                    </w:rPr>
                    <w:t xml:space="preserve">serviciilor educaționale </w:t>
                  </w:r>
                  <w:r w:rsidRPr="00E80B4A">
                    <w:rPr>
                      <w:rFonts w:ascii="Times New Roman" w:hAnsi="Times New Roman" w:cs="Times New Roman"/>
                      <w:b/>
                      <w:color w:val="002060"/>
                    </w:rPr>
                    <w:t>adresate elevilor si personalului</w:t>
                  </w:r>
                  <w:r w:rsidRPr="00E80B4A">
                    <w:rPr>
                      <w:rFonts w:ascii="Times New Roman" w:hAnsi="Times New Roman" w:cs="Times New Roman"/>
                      <w:b/>
                      <w:color w:val="002060"/>
                      <w:spacing w:val="79"/>
                    </w:rPr>
                    <w:t xml:space="preserve"> </w:t>
                  </w:r>
                  <w:r w:rsidRPr="00E80B4A">
                    <w:rPr>
                      <w:rFonts w:ascii="Times New Roman" w:hAnsi="Times New Roman" w:cs="Times New Roman"/>
                      <w:b/>
                      <w:color w:val="002060"/>
                    </w:rPr>
                    <w:t xml:space="preserve">didactic din învățământul profesional și </w:t>
                  </w:r>
                  <w:r w:rsidRPr="00E80B4A">
                    <w:rPr>
                      <w:rFonts w:ascii="Times New Roman" w:hAnsi="Times New Roman" w:cs="Times New Roman"/>
                      <w:b/>
                      <w:color w:val="002060"/>
                      <w:spacing w:val="-2"/>
                    </w:rPr>
                    <w:t>tehnic</w:t>
                  </w:r>
                </w:p>
              </w:tc>
              <w:tc>
                <w:tcPr>
                  <w:tcW w:w="909" w:type="dxa"/>
                </w:tcPr>
                <w:p w14:paraId="4D66811E" w14:textId="77777777" w:rsidR="00234693" w:rsidRPr="00E80B4A" w:rsidRDefault="00234693" w:rsidP="00E80B4A">
                  <w:pPr>
                    <w:pStyle w:val="TableParagraph"/>
                    <w:ind w:left="0"/>
                    <w:rPr>
                      <w:rFonts w:ascii="Times New Roman" w:hAnsi="Times New Roman" w:cs="Times New Roman"/>
                      <w:sz w:val="24"/>
                    </w:rPr>
                  </w:pPr>
                </w:p>
              </w:tc>
            </w:tr>
            <w:tr w:rsidR="00234693" w:rsidRPr="00E80B4A" w14:paraId="50CCE5D3" w14:textId="77777777" w:rsidTr="008C45B4">
              <w:trPr>
                <w:trHeight w:val="567"/>
              </w:trPr>
              <w:tc>
                <w:tcPr>
                  <w:tcW w:w="1126" w:type="dxa"/>
                </w:tcPr>
                <w:p w14:paraId="364CB02E" w14:textId="77777777" w:rsidR="00234693" w:rsidRPr="00E80B4A" w:rsidRDefault="00234693" w:rsidP="00E80B4A">
                  <w:pPr>
                    <w:pStyle w:val="TableParagraph"/>
                    <w:ind w:right="24"/>
                    <w:rPr>
                      <w:rFonts w:ascii="Times New Roman" w:hAnsi="Times New Roman" w:cs="Times New Roman"/>
                      <w:b/>
                      <w:color w:val="002060"/>
                    </w:rPr>
                  </w:pPr>
                  <w:r w:rsidRPr="00E80B4A">
                    <w:rPr>
                      <w:rFonts w:ascii="Times New Roman" w:hAnsi="Times New Roman" w:cs="Times New Roman"/>
                      <w:b/>
                      <w:color w:val="002060"/>
                      <w:spacing w:val="-2"/>
                    </w:rPr>
                    <w:t>Titlu proiect:</w:t>
                  </w:r>
                </w:p>
              </w:tc>
              <w:tc>
                <w:tcPr>
                  <w:tcW w:w="7039" w:type="dxa"/>
                </w:tcPr>
                <w:p w14:paraId="370FA15D" w14:textId="77777777" w:rsidR="00234693" w:rsidRPr="00E80B4A" w:rsidRDefault="00234693" w:rsidP="00E80B4A">
                  <w:pPr>
                    <w:pStyle w:val="TableParagraph"/>
                    <w:ind w:left="222"/>
                    <w:rPr>
                      <w:rFonts w:ascii="Times New Roman" w:hAnsi="Times New Roman" w:cs="Times New Roman"/>
                      <w:b/>
                      <w:color w:val="002060"/>
                    </w:rPr>
                  </w:pPr>
                  <w:r w:rsidRPr="00E80B4A">
                    <w:rPr>
                      <w:rFonts w:ascii="Times New Roman" w:hAnsi="Times New Roman" w:cs="Times New Roman"/>
                      <w:b/>
                      <w:color w:val="002060"/>
                    </w:rPr>
                    <w:t>Construind Viitorul cu Practica Elevilor: Proiect Educațional</w:t>
                  </w:r>
                </w:p>
              </w:tc>
              <w:tc>
                <w:tcPr>
                  <w:tcW w:w="909" w:type="dxa"/>
                </w:tcPr>
                <w:p w14:paraId="6DAE3FA7" w14:textId="77777777" w:rsidR="00234693" w:rsidRPr="00E80B4A" w:rsidRDefault="00234693" w:rsidP="00E80B4A">
                  <w:pPr>
                    <w:pStyle w:val="TableParagraph"/>
                    <w:ind w:left="0"/>
                    <w:rPr>
                      <w:rFonts w:ascii="Times New Roman" w:hAnsi="Times New Roman" w:cs="Times New Roman"/>
                      <w:sz w:val="24"/>
                    </w:rPr>
                  </w:pPr>
                </w:p>
              </w:tc>
            </w:tr>
            <w:tr w:rsidR="00234693" w:rsidRPr="00E80B4A" w14:paraId="3A76D909" w14:textId="77777777" w:rsidTr="008C45B4">
              <w:trPr>
                <w:trHeight w:val="310"/>
              </w:trPr>
              <w:tc>
                <w:tcPr>
                  <w:tcW w:w="1126" w:type="dxa"/>
                  <w:tcBorders>
                    <w:bottom w:val="thinThickMediumGap" w:sz="6" w:space="0" w:color="0C4DA1"/>
                  </w:tcBorders>
                </w:tcPr>
                <w:p w14:paraId="5F99A8BE" w14:textId="77777777" w:rsidR="00234693" w:rsidRPr="00E80B4A" w:rsidRDefault="00234693" w:rsidP="00E80B4A">
                  <w:pPr>
                    <w:pStyle w:val="TableParagraph"/>
                    <w:rPr>
                      <w:rFonts w:ascii="Times New Roman" w:hAnsi="Times New Roman" w:cs="Times New Roman"/>
                      <w:b/>
                      <w:color w:val="002060"/>
                    </w:rPr>
                  </w:pPr>
                  <w:r w:rsidRPr="00E80B4A">
                    <w:rPr>
                      <w:rFonts w:ascii="Times New Roman" w:hAnsi="Times New Roman" w:cs="Times New Roman"/>
                      <w:b/>
                      <w:color w:val="002060"/>
                    </w:rPr>
                    <w:t>Cod</w:t>
                  </w:r>
                  <w:r w:rsidRPr="00E80B4A">
                    <w:rPr>
                      <w:rFonts w:ascii="Times New Roman" w:hAnsi="Times New Roman" w:cs="Times New Roman"/>
                      <w:b/>
                      <w:color w:val="002060"/>
                      <w:spacing w:val="-5"/>
                    </w:rPr>
                    <w:t xml:space="preserve"> </w:t>
                  </w:r>
                  <w:r w:rsidRPr="00E80B4A">
                    <w:rPr>
                      <w:rFonts w:ascii="Times New Roman" w:hAnsi="Times New Roman" w:cs="Times New Roman"/>
                      <w:b/>
                      <w:color w:val="002060"/>
                      <w:spacing w:val="-2"/>
                    </w:rPr>
                    <w:t>SMIS:</w:t>
                  </w:r>
                </w:p>
              </w:tc>
              <w:tc>
                <w:tcPr>
                  <w:tcW w:w="7039" w:type="dxa"/>
                  <w:tcBorders>
                    <w:bottom w:val="thinThickMediumGap" w:sz="6" w:space="0" w:color="0C4DA1"/>
                  </w:tcBorders>
                </w:tcPr>
                <w:p w14:paraId="24EB59BE" w14:textId="32968537" w:rsidR="00234693" w:rsidRPr="00E80B4A" w:rsidRDefault="00234693" w:rsidP="00E80B4A">
                  <w:pPr>
                    <w:pStyle w:val="TableParagraph"/>
                    <w:ind w:left="234"/>
                    <w:rPr>
                      <w:rFonts w:ascii="Times New Roman" w:hAnsi="Times New Roman" w:cs="Times New Roman"/>
                      <w:b/>
                      <w:color w:val="002060"/>
                    </w:rPr>
                  </w:pPr>
                  <w:r w:rsidRPr="00E80B4A">
                    <w:rPr>
                      <w:rFonts w:ascii="Times New Roman" w:hAnsi="Times New Roman" w:cs="Times New Roman"/>
                      <w:b/>
                      <w:color w:val="002060"/>
                      <w:spacing w:val="-2"/>
                    </w:rPr>
                    <w:t>3169</w:t>
                  </w:r>
                  <w:r w:rsidR="00432AA2">
                    <w:rPr>
                      <w:rFonts w:ascii="Times New Roman" w:hAnsi="Times New Roman" w:cs="Times New Roman"/>
                      <w:b/>
                      <w:color w:val="002060"/>
                      <w:spacing w:val="-2"/>
                    </w:rPr>
                    <w:t>4</w:t>
                  </w:r>
                  <w:r w:rsidRPr="00E80B4A">
                    <w:rPr>
                      <w:rFonts w:ascii="Times New Roman" w:hAnsi="Times New Roman" w:cs="Times New Roman"/>
                      <w:b/>
                      <w:color w:val="002060"/>
                      <w:spacing w:val="-2"/>
                    </w:rPr>
                    <w:t>7</w:t>
                  </w:r>
                </w:p>
              </w:tc>
              <w:tc>
                <w:tcPr>
                  <w:tcW w:w="909" w:type="dxa"/>
                  <w:tcBorders>
                    <w:bottom w:val="thinThickMediumGap" w:sz="6" w:space="0" w:color="0C4DA1"/>
                  </w:tcBorders>
                </w:tcPr>
                <w:p w14:paraId="73DE83E5" w14:textId="77777777" w:rsidR="00234693" w:rsidRPr="00E80B4A" w:rsidRDefault="00234693" w:rsidP="00E80B4A">
                  <w:pPr>
                    <w:pStyle w:val="TableParagraph"/>
                    <w:ind w:left="0"/>
                    <w:rPr>
                      <w:rFonts w:ascii="Times New Roman" w:hAnsi="Times New Roman" w:cs="Times New Roman"/>
                    </w:rPr>
                  </w:pPr>
                </w:p>
              </w:tc>
            </w:tr>
            <w:tr w:rsidR="00234693" w:rsidRPr="00E80B4A" w14:paraId="5FBE47EF" w14:textId="77777777" w:rsidTr="008C45B4">
              <w:trPr>
                <w:trHeight w:val="383"/>
              </w:trPr>
              <w:tc>
                <w:tcPr>
                  <w:tcW w:w="8165" w:type="dxa"/>
                  <w:gridSpan w:val="2"/>
                  <w:tcBorders>
                    <w:top w:val="thickThinMediumGap" w:sz="6" w:space="0" w:color="0C4DA1"/>
                  </w:tcBorders>
                </w:tcPr>
                <w:p w14:paraId="7C70F706" w14:textId="77777777" w:rsidR="00234693" w:rsidRPr="00E80B4A" w:rsidRDefault="00234693" w:rsidP="00E80B4A">
                  <w:pPr>
                    <w:pStyle w:val="TableParagraph"/>
                    <w:rPr>
                      <w:rFonts w:ascii="Times New Roman" w:hAnsi="Times New Roman" w:cs="Times New Roman"/>
                      <w:b/>
                      <w:sz w:val="32"/>
                      <w:lang w:val="en-US"/>
                    </w:rPr>
                  </w:pPr>
                  <w:r w:rsidRPr="00E80B4A">
                    <w:rPr>
                      <w:rFonts w:ascii="Times New Roman" w:hAnsi="Times New Roman" w:cs="Times New Roman"/>
                      <w:b/>
                      <w:color w:val="002060"/>
                      <w:sz w:val="32"/>
                    </w:rPr>
                    <w:t>Colegiul „Vasile Lovinescu” - Fălticeni</w:t>
                  </w:r>
                </w:p>
              </w:tc>
              <w:tc>
                <w:tcPr>
                  <w:tcW w:w="909" w:type="dxa"/>
                  <w:tcBorders>
                    <w:top w:val="thickThinMediumGap" w:sz="6" w:space="0" w:color="0C4DA1"/>
                  </w:tcBorders>
                </w:tcPr>
                <w:p w14:paraId="14C18955" w14:textId="77777777" w:rsidR="00234693" w:rsidRPr="00E80B4A" w:rsidRDefault="00234693" w:rsidP="00E80B4A">
                  <w:pPr>
                    <w:pStyle w:val="TableParagraph"/>
                    <w:ind w:left="0"/>
                    <w:rPr>
                      <w:rFonts w:ascii="Times New Roman" w:hAnsi="Times New Roman" w:cs="Times New Roman"/>
                      <w:sz w:val="24"/>
                    </w:rPr>
                  </w:pPr>
                </w:p>
              </w:tc>
            </w:tr>
          </w:tbl>
          <w:p w14:paraId="21DA95A9" w14:textId="77777777" w:rsidR="0072345A" w:rsidRPr="00E80B4A" w:rsidRDefault="0072345A" w:rsidP="00E80B4A">
            <w:pPr>
              <w:pStyle w:val="TableParagraph"/>
              <w:rPr>
                <w:rFonts w:ascii="Times New Roman" w:hAnsi="Times New Roman" w:cs="Times New Roman"/>
                <w:sz w:val="20"/>
              </w:rPr>
            </w:pPr>
          </w:p>
        </w:tc>
        <w:tc>
          <w:tcPr>
            <w:tcW w:w="909" w:type="dxa"/>
          </w:tcPr>
          <w:p w14:paraId="59AC3535" w14:textId="77777777" w:rsidR="0072345A" w:rsidRPr="00E80B4A" w:rsidRDefault="0072345A" w:rsidP="00E80B4A">
            <w:pPr>
              <w:pStyle w:val="TableParagraph"/>
              <w:ind w:right="-29"/>
              <w:rPr>
                <w:rFonts w:ascii="Times New Roman" w:hAnsi="Times New Roman" w:cs="Times New Roman"/>
                <w:sz w:val="20"/>
              </w:rPr>
            </w:pPr>
          </w:p>
        </w:tc>
      </w:tr>
    </w:tbl>
    <w:p w14:paraId="1EC61E81" w14:textId="77777777" w:rsidR="00234693" w:rsidRDefault="00234693" w:rsidP="00E80B4A">
      <w:pPr>
        <w:pStyle w:val="Titlu"/>
      </w:pPr>
    </w:p>
    <w:p w14:paraId="318CFF0D" w14:textId="4EF67240" w:rsidR="009B2419" w:rsidRDefault="009B2419" w:rsidP="009B2419">
      <w:pPr>
        <w:pStyle w:val="Corptext"/>
        <w:jc w:val="center"/>
        <w:rPr>
          <w:b/>
          <w:sz w:val="32"/>
        </w:rPr>
      </w:pPr>
      <w:r w:rsidRPr="00B112FD">
        <w:rPr>
          <w:b/>
          <w:sz w:val="32"/>
        </w:rPr>
        <w:t xml:space="preserve">Raport atelier dezvoltare personală – luna </w:t>
      </w:r>
      <w:r w:rsidR="0094025D">
        <w:rPr>
          <w:b/>
          <w:sz w:val="32"/>
        </w:rPr>
        <w:t>martie</w:t>
      </w:r>
      <w:r w:rsidR="00A10528">
        <w:rPr>
          <w:b/>
          <w:sz w:val="32"/>
        </w:rPr>
        <w:t>, 202</w:t>
      </w:r>
      <w:r w:rsidR="009F7337">
        <w:rPr>
          <w:b/>
          <w:sz w:val="32"/>
        </w:rPr>
        <w:t>6</w:t>
      </w:r>
    </w:p>
    <w:p w14:paraId="09215471" w14:textId="77777777" w:rsidR="0072345A" w:rsidRPr="009B2419" w:rsidRDefault="00B5586E" w:rsidP="00E80B4A">
      <w:pPr>
        <w:pStyle w:val="Titlu"/>
        <w:ind w:left="0"/>
        <w:jc w:val="center"/>
        <w:rPr>
          <w:sz w:val="24"/>
          <w:szCs w:val="24"/>
        </w:rPr>
      </w:pPr>
      <w:r w:rsidRPr="009B2419">
        <w:rPr>
          <w:sz w:val="24"/>
          <w:szCs w:val="24"/>
        </w:rPr>
        <w:t>Promovarea</w:t>
      </w:r>
      <w:r w:rsidRPr="009B2419">
        <w:rPr>
          <w:spacing w:val="-11"/>
          <w:sz w:val="24"/>
          <w:szCs w:val="24"/>
        </w:rPr>
        <w:t xml:space="preserve"> </w:t>
      </w:r>
      <w:r w:rsidRPr="009B2419">
        <w:rPr>
          <w:sz w:val="24"/>
          <w:szCs w:val="24"/>
        </w:rPr>
        <w:t>Egalității</w:t>
      </w:r>
      <w:r w:rsidRPr="009B2419">
        <w:rPr>
          <w:spacing w:val="-13"/>
          <w:sz w:val="24"/>
          <w:szCs w:val="24"/>
        </w:rPr>
        <w:t xml:space="preserve"> </w:t>
      </w:r>
      <w:r w:rsidRPr="009B2419">
        <w:rPr>
          <w:sz w:val="24"/>
          <w:szCs w:val="24"/>
        </w:rPr>
        <w:t>de</w:t>
      </w:r>
      <w:r w:rsidRPr="009B2419">
        <w:rPr>
          <w:spacing w:val="-10"/>
          <w:sz w:val="24"/>
          <w:szCs w:val="24"/>
        </w:rPr>
        <w:t xml:space="preserve"> </w:t>
      </w:r>
      <w:r w:rsidRPr="009B2419">
        <w:rPr>
          <w:spacing w:val="-5"/>
          <w:sz w:val="24"/>
          <w:szCs w:val="24"/>
        </w:rPr>
        <w:t>Gen</w:t>
      </w:r>
    </w:p>
    <w:p w14:paraId="5EB127CC" w14:textId="77777777" w:rsidR="0072345A" w:rsidRPr="009B2419" w:rsidRDefault="00B5586E" w:rsidP="00E80B4A">
      <w:pPr>
        <w:jc w:val="center"/>
        <w:rPr>
          <w:b/>
          <w:sz w:val="24"/>
          <w:szCs w:val="24"/>
        </w:rPr>
      </w:pPr>
      <w:r w:rsidRPr="009B2419">
        <w:rPr>
          <w:b/>
          <w:sz w:val="24"/>
          <w:szCs w:val="24"/>
        </w:rPr>
        <w:t>în</w:t>
      </w:r>
      <w:r w:rsidRPr="009B2419">
        <w:rPr>
          <w:b/>
          <w:spacing w:val="-6"/>
          <w:sz w:val="24"/>
          <w:szCs w:val="24"/>
        </w:rPr>
        <w:t xml:space="preserve"> </w:t>
      </w:r>
      <w:r w:rsidRPr="009B2419">
        <w:rPr>
          <w:b/>
          <w:sz w:val="24"/>
          <w:szCs w:val="24"/>
        </w:rPr>
        <w:t>cadrul</w:t>
      </w:r>
      <w:r w:rsidRPr="009B2419">
        <w:rPr>
          <w:b/>
          <w:spacing w:val="-3"/>
          <w:sz w:val="24"/>
          <w:szCs w:val="24"/>
        </w:rPr>
        <w:t xml:space="preserve"> </w:t>
      </w:r>
      <w:r w:rsidRPr="009B2419">
        <w:rPr>
          <w:b/>
          <w:sz w:val="24"/>
          <w:szCs w:val="24"/>
        </w:rPr>
        <w:t>proiectului</w:t>
      </w:r>
      <w:r w:rsidRPr="009B2419">
        <w:rPr>
          <w:b/>
          <w:spacing w:val="-6"/>
          <w:sz w:val="24"/>
          <w:szCs w:val="24"/>
        </w:rPr>
        <w:t xml:space="preserve"> </w:t>
      </w:r>
      <w:r w:rsidRPr="009B2419">
        <w:rPr>
          <w:b/>
          <w:sz w:val="24"/>
          <w:szCs w:val="24"/>
        </w:rPr>
        <w:t>„</w:t>
      </w:r>
      <w:r w:rsidR="00E80B4A" w:rsidRPr="009B2419">
        <w:rPr>
          <w:b/>
          <w:sz w:val="24"/>
          <w:szCs w:val="24"/>
        </w:rPr>
        <w:t>Construind Viitorul cu Practica Elevilor: Proiect Educațional</w:t>
      </w:r>
      <w:r w:rsidRPr="009B2419">
        <w:rPr>
          <w:b/>
          <w:spacing w:val="-2"/>
          <w:sz w:val="24"/>
          <w:szCs w:val="24"/>
        </w:rPr>
        <w:t>”</w:t>
      </w:r>
    </w:p>
    <w:p w14:paraId="4D50B884" w14:textId="77777777" w:rsidR="0072345A" w:rsidRDefault="0072345A" w:rsidP="00E80B4A">
      <w:pPr>
        <w:pStyle w:val="Corptext"/>
        <w:rPr>
          <w:b/>
          <w:sz w:val="22"/>
        </w:rPr>
      </w:pPr>
    </w:p>
    <w:p w14:paraId="1FEB5638" w14:textId="74B686C1" w:rsidR="0074511A" w:rsidRPr="00980958" w:rsidRDefault="0094025D" w:rsidP="00BC5D18">
      <w:pPr>
        <w:pStyle w:val="Corptext"/>
        <w:ind w:left="128" w:firstLine="720"/>
        <w:jc w:val="both"/>
        <w:rPr>
          <w:bCs/>
        </w:rPr>
      </w:pPr>
      <w:r w:rsidRPr="00980958">
        <w:rPr>
          <w:bCs/>
        </w:rPr>
        <w:t xml:space="preserve">În luna martie </w:t>
      </w:r>
      <w:r w:rsidR="00BC5D18" w:rsidRPr="00980958">
        <w:rPr>
          <w:bCs/>
        </w:rPr>
        <w:t>sesiunile</w:t>
      </w:r>
      <w:r w:rsidRPr="00980958">
        <w:rPr>
          <w:bCs/>
        </w:rPr>
        <w:t xml:space="preserve"> privind promovarea egalității de gen </w:t>
      </w:r>
      <w:r w:rsidR="00BC5D18" w:rsidRPr="00980958">
        <w:rPr>
          <w:bCs/>
        </w:rPr>
        <w:t xml:space="preserve">pentru grupa șase </w:t>
      </w:r>
      <w:r w:rsidRPr="00980958">
        <w:rPr>
          <w:bCs/>
        </w:rPr>
        <w:t xml:space="preserve">au continuat cu </w:t>
      </w:r>
      <w:r w:rsidR="00BC5D18" w:rsidRPr="00980958">
        <w:rPr>
          <w:bCs/>
        </w:rPr>
        <w:t>câteva activități de conștientizare și educație non-formală, axate pe acțiuni de stimulare a încrederi în sine pentru fete, în cadrul unor medii competitive și acțiuni de inteligență emoțională și colaborare în cazul băieților.</w:t>
      </w:r>
    </w:p>
    <w:p w14:paraId="01739C9E" w14:textId="77777777" w:rsidR="00BC5D18" w:rsidRDefault="00BC5D18" w:rsidP="00BC5D18">
      <w:pPr>
        <w:pStyle w:val="Corptext"/>
        <w:ind w:firstLine="720"/>
        <w:jc w:val="both"/>
      </w:pPr>
      <w:r>
        <w:t>S</w:t>
      </w:r>
      <w:r w:rsidRPr="004D723D">
        <w:t xml:space="preserve">esiunile de încredere în sine pentru fete în cadrul unor medii competitive </w:t>
      </w:r>
      <w:r>
        <w:t>au presupus:</w:t>
      </w:r>
    </w:p>
    <w:p w14:paraId="4B4C17E3" w14:textId="01A5A45D" w:rsidR="00BC5D18" w:rsidRDefault="00BC5D18" w:rsidP="00BC5D18">
      <w:pPr>
        <w:pStyle w:val="Corptext"/>
        <w:numPr>
          <w:ilvl w:val="0"/>
          <w:numId w:val="2"/>
        </w:numPr>
        <w:jc w:val="both"/>
      </w:pPr>
      <w:r>
        <w:t>indicarea unei situații competitive</w:t>
      </w:r>
      <w:r w:rsidRPr="000D6EAE">
        <w:t xml:space="preserve"> întâlnită la locul de practică </w:t>
      </w:r>
      <w:r>
        <w:t xml:space="preserve">în luna </w:t>
      </w:r>
      <w:r w:rsidR="0024433D">
        <w:t>martie</w:t>
      </w:r>
      <w:r>
        <w:t>;</w:t>
      </w:r>
    </w:p>
    <w:p w14:paraId="413D4C0A" w14:textId="77777777" w:rsidR="00BC5D18" w:rsidRDefault="00BC5D18" w:rsidP="00BC5D18">
      <w:pPr>
        <w:pStyle w:val="Corptext"/>
        <w:numPr>
          <w:ilvl w:val="0"/>
          <w:numId w:val="2"/>
        </w:numPr>
        <w:jc w:val="both"/>
      </w:pPr>
      <w:r>
        <w:t>simularea unor situații competitive;</w:t>
      </w:r>
    </w:p>
    <w:p w14:paraId="679AE223" w14:textId="77777777" w:rsidR="00BC5D18" w:rsidRDefault="00BC5D18" w:rsidP="00BC5D18">
      <w:pPr>
        <w:pStyle w:val="Corptext"/>
        <w:numPr>
          <w:ilvl w:val="0"/>
          <w:numId w:val="2"/>
        </w:numPr>
        <w:jc w:val="both"/>
      </w:pPr>
      <w:r>
        <w:t>descrierea modului de aplicare a abilităților formate la locul de practică,</w:t>
      </w:r>
    </w:p>
    <w:p w14:paraId="3BE255FF" w14:textId="77777777" w:rsidR="00BC5D18" w:rsidRDefault="00BC5D18" w:rsidP="00BC5D18">
      <w:pPr>
        <w:pStyle w:val="Corptext"/>
        <w:jc w:val="both"/>
      </w:pPr>
      <w:r>
        <w:t xml:space="preserve">iar </w:t>
      </w:r>
      <w:r w:rsidRPr="004D723D">
        <w:t>sesiunile de inteligență emoțională și colaborare în cazul băieților</w:t>
      </w:r>
      <w:r>
        <w:t xml:space="preserve"> au presupus:</w:t>
      </w:r>
    </w:p>
    <w:p w14:paraId="7509E615" w14:textId="77777777" w:rsidR="00BC5D18" w:rsidRDefault="00BC5D18" w:rsidP="00BC5D18">
      <w:pPr>
        <w:pStyle w:val="Corptext"/>
        <w:numPr>
          <w:ilvl w:val="0"/>
          <w:numId w:val="2"/>
        </w:numPr>
        <w:jc w:val="both"/>
      </w:pPr>
      <w:r>
        <w:t xml:space="preserve">rolul </w:t>
      </w:r>
      <w:r w:rsidRPr="00144BE9">
        <w:t>empati</w:t>
      </w:r>
      <w:r>
        <w:t>ei în</w:t>
      </w:r>
      <w:r w:rsidRPr="00144BE9">
        <w:t xml:space="preserve"> crește productivit</w:t>
      </w:r>
      <w:r>
        <w:t>ății;</w:t>
      </w:r>
    </w:p>
    <w:p w14:paraId="17CCBAA7" w14:textId="77777777" w:rsidR="00BC5D18" w:rsidRDefault="00BC5D18" w:rsidP="00BC5D18">
      <w:pPr>
        <w:pStyle w:val="Corptext"/>
        <w:numPr>
          <w:ilvl w:val="0"/>
          <w:numId w:val="2"/>
        </w:numPr>
        <w:jc w:val="both"/>
      </w:pPr>
      <w:r w:rsidRPr="00144BE9">
        <w:t>studiu de caz de eșec din cauza comunicării deficitare, urmată de identificarea soluțiilor prin ascultare activă</w:t>
      </w:r>
      <w:r>
        <w:t>;</w:t>
      </w:r>
    </w:p>
    <w:p w14:paraId="2421586F" w14:textId="5BB1B6A2" w:rsidR="00BC5D18" w:rsidRDefault="00BC5D18" w:rsidP="00BC5D18">
      <w:pPr>
        <w:pStyle w:val="Corptext"/>
        <w:numPr>
          <w:ilvl w:val="0"/>
          <w:numId w:val="2"/>
        </w:numPr>
        <w:jc w:val="both"/>
      </w:pPr>
      <w:r>
        <w:t>r</w:t>
      </w:r>
      <w:r w:rsidRPr="00B75C2B">
        <w:t>eacți</w:t>
      </w:r>
      <w:r>
        <w:t>i</w:t>
      </w:r>
      <w:r w:rsidRPr="00B75C2B">
        <w:t xml:space="preserve"> impulsiv</w:t>
      </w:r>
      <w:r>
        <w:t>e</w:t>
      </w:r>
      <w:r w:rsidRPr="00B75C2B">
        <w:t xml:space="preserve"> </w:t>
      </w:r>
      <w:r w:rsidR="0024433D">
        <w:t xml:space="preserve">ce </w:t>
      </w:r>
      <w:r w:rsidRPr="00B75C2B">
        <w:t>pot duce la greșeli tehnice sau conflicte</w:t>
      </w:r>
      <w:r>
        <w:t>.</w:t>
      </w:r>
    </w:p>
    <w:p w14:paraId="2E4A63E8" w14:textId="57D786C1" w:rsidR="00BC5D18" w:rsidRDefault="00BC5D18" w:rsidP="00BC5D18">
      <w:pPr>
        <w:pStyle w:val="Corptext"/>
        <w:ind w:firstLine="720"/>
        <w:jc w:val="both"/>
      </w:pPr>
      <w:r>
        <w:t>Aceste activități s-au derulat la școală ca ateliere de formare în colaborare cu consilierul psihopedagogic.</w:t>
      </w:r>
    </w:p>
    <w:p w14:paraId="291DF484" w14:textId="77777777" w:rsidR="00544FCA" w:rsidRPr="0094025D" w:rsidRDefault="00544FCA" w:rsidP="004D0E80">
      <w:pPr>
        <w:pStyle w:val="Corptext"/>
        <w:ind w:left="141" w:right="143" w:firstLine="707"/>
        <w:jc w:val="both"/>
        <w:rPr>
          <w:highlight w:val="yellow"/>
        </w:rPr>
      </w:pPr>
    </w:p>
    <w:p w14:paraId="32066969" w14:textId="537B049E" w:rsidR="004D0E80" w:rsidRPr="00A12E99" w:rsidRDefault="004D0E80" w:rsidP="004D0E80">
      <w:pPr>
        <w:pStyle w:val="Corptext"/>
        <w:ind w:left="141" w:right="143" w:firstLine="707"/>
        <w:jc w:val="both"/>
      </w:pPr>
      <w:r w:rsidRPr="00A12E99">
        <w:t>Grupele 1-5</w:t>
      </w:r>
      <w:r w:rsidR="004348A4" w:rsidRPr="00A12E99">
        <w:t xml:space="preserve"> </w:t>
      </w:r>
      <w:r w:rsidRPr="00A12E99">
        <w:t xml:space="preserve">au continuat sesiunile de promovare a principiilor egalității de gen prin participarea la </w:t>
      </w:r>
      <w:r w:rsidR="004348A4" w:rsidRPr="00A12E99">
        <w:t>următoarele</w:t>
      </w:r>
      <w:r w:rsidRPr="00A12E99">
        <w:t xml:space="preserve"> activități:</w:t>
      </w:r>
    </w:p>
    <w:p w14:paraId="3F54F351" w14:textId="322A6BBD" w:rsidR="004348A4" w:rsidRPr="00BB1DB6" w:rsidRDefault="004D0E80" w:rsidP="004348A4">
      <w:pPr>
        <w:pStyle w:val="Titlu3"/>
        <w:rPr>
          <w:b/>
          <w:bCs/>
          <w:color w:val="000000" w:themeColor="text1"/>
        </w:rPr>
      </w:pPr>
      <w:r w:rsidRPr="00BB1DB6">
        <w:rPr>
          <w:b/>
          <w:bCs/>
          <w:color w:val="000000" w:themeColor="text1"/>
        </w:rPr>
        <w:t xml:space="preserve"> </w:t>
      </w:r>
      <w:r w:rsidR="005B4A92">
        <w:rPr>
          <w:b/>
          <w:bCs/>
          <w:color w:val="000000" w:themeColor="text1"/>
        </w:rPr>
        <w:tab/>
      </w:r>
      <w:r w:rsidR="00D15EF0" w:rsidRPr="00BB1DB6">
        <w:rPr>
          <w:b/>
          <w:bCs/>
          <w:color w:val="000000" w:themeColor="text1"/>
        </w:rPr>
        <w:t>Meseria nu are gen, are doar pricepere</w:t>
      </w:r>
    </w:p>
    <w:p w14:paraId="43C74BBE" w14:textId="3DCFFCA5" w:rsidR="00A12E99" w:rsidRPr="005B4A92" w:rsidRDefault="00D15EF0" w:rsidP="00A12E99">
      <w:pPr>
        <w:ind w:firstLine="720"/>
        <w:jc w:val="both"/>
        <w:rPr>
          <w:sz w:val="24"/>
          <w:szCs w:val="24"/>
        </w:rPr>
      </w:pPr>
      <w:r w:rsidRPr="005B4A92">
        <w:rPr>
          <w:sz w:val="24"/>
          <w:szCs w:val="24"/>
        </w:rPr>
        <w:t>Sesiunea a presupus combinarea grupelor din grupul țintă astfel încât să devină mixte (fete, băieți)</w:t>
      </w:r>
      <w:r w:rsidR="00D9080C" w:rsidRPr="005B4A92">
        <w:rPr>
          <w:sz w:val="24"/>
          <w:szCs w:val="24"/>
        </w:rPr>
        <w:t>:</w:t>
      </w:r>
      <w:r w:rsidRPr="005B4A92">
        <w:rPr>
          <w:sz w:val="24"/>
          <w:szCs w:val="24"/>
        </w:rPr>
        <w:t xml:space="preserve"> ex. grupa </w:t>
      </w:r>
      <w:r w:rsidR="00AB34F4">
        <w:rPr>
          <w:sz w:val="24"/>
          <w:szCs w:val="24"/>
        </w:rPr>
        <w:t>4</w:t>
      </w:r>
      <w:r w:rsidR="00A12E99" w:rsidRPr="005B4A92">
        <w:rPr>
          <w:sz w:val="24"/>
          <w:szCs w:val="24"/>
        </w:rPr>
        <w:t xml:space="preserve"> (predominant fete)</w:t>
      </w:r>
      <w:r w:rsidRPr="005B4A92">
        <w:rPr>
          <w:sz w:val="24"/>
          <w:szCs w:val="24"/>
        </w:rPr>
        <w:t xml:space="preserve"> corespunzătoare domeniului turism și alimentație s-a divizat în două subgrupe care au participat la ateliere în combinație c</w:t>
      </w:r>
      <w:r w:rsidR="00D9080C" w:rsidRPr="005B4A92">
        <w:rPr>
          <w:sz w:val="24"/>
          <w:szCs w:val="24"/>
        </w:rPr>
        <w:t>u</w:t>
      </w:r>
      <w:r w:rsidRPr="005B4A92">
        <w:rPr>
          <w:sz w:val="24"/>
          <w:szCs w:val="24"/>
        </w:rPr>
        <w:t xml:space="preserve"> grupele 1 și 2 din care fac parte doar băieți care se specializează în domeniul mecanică, iar grupa 3, tot cu băieți specializați pe domeniul mecanică în combinație cu grupa </w:t>
      </w:r>
      <w:r w:rsidR="00AB34F4">
        <w:rPr>
          <w:sz w:val="24"/>
          <w:szCs w:val="24"/>
        </w:rPr>
        <w:t>5</w:t>
      </w:r>
      <w:r w:rsidRPr="005B4A92">
        <w:rPr>
          <w:sz w:val="24"/>
          <w:szCs w:val="24"/>
        </w:rPr>
        <w:t xml:space="preserve">, cu elevi (predominant fete), specializați tot pe domeniului turism și alimentație . </w:t>
      </w:r>
    </w:p>
    <w:p w14:paraId="2269FB02" w14:textId="4FB19FF3" w:rsidR="00D15EF0" w:rsidRPr="005B4A92" w:rsidRDefault="00D15EF0" w:rsidP="00A12E99">
      <w:pPr>
        <w:ind w:firstLine="720"/>
        <w:jc w:val="both"/>
        <w:rPr>
          <w:sz w:val="24"/>
          <w:szCs w:val="24"/>
        </w:rPr>
      </w:pPr>
      <w:r w:rsidRPr="005B4A92">
        <w:rPr>
          <w:sz w:val="24"/>
          <w:szCs w:val="24"/>
        </w:rPr>
        <w:t>Astfel au rezultat trei grupe mixte, cu un număr aproximativ egal de băieți și fete/grupă</w:t>
      </w:r>
      <w:r w:rsidR="00A12E99" w:rsidRPr="005B4A92">
        <w:rPr>
          <w:sz w:val="24"/>
          <w:szCs w:val="24"/>
        </w:rPr>
        <w:t xml:space="preserve"> care au participat la trei sesiuni diferite, cu tematica descrisă mai sus.</w:t>
      </w:r>
    </w:p>
    <w:p w14:paraId="3DD13B22" w14:textId="4420E9E3" w:rsidR="00BB1DB6" w:rsidRPr="005B4A92" w:rsidRDefault="00F60DCC" w:rsidP="00A12E99">
      <w:pPr>
        <w:ind w:firstLine="720"/>
        <w:jc w:val="both"/>
        <w:rPr>
          <w:sz w:val="24"/>
          <w:szCs w:val="24"/>
        </w:rPr>
      </w:pPr>
      <w:r w:rsidRPr="005B4A92">
        <w:rPr>
          <w:sz w:val="24"/>
          <w:szCs w:val="24"/>
        </w:rPr>
        <w:t xml:space="preserve">În cadrul </w:t>
      </w:r>
      <w:r w:rsidR="00BB1DB6" w:rsidRPr="005B4A92">
        <w:rPr>
          <w:sz w:val="24"/>
          <w:szCs w:val="24"/>
        </w:rPr>
        <w:t>aceluiași atelier, fiecare grupă mixtă, nou creată,</w:t>
      </w:r>
      <w:r w:rsidRPr="005B4A92">
        <w:rPr>
          <w:sz w:val="24"/>
          <w:szCs w:val="24"/>
        </w:rPr>
        <w:t xml:space="preserve"> s-a separat </w:t>
      </w:r>
      <w:r w:rsidR="00BB1DB6" w:rsidRPr="005B4A92">
        <w:rPr>
          <w:sz w:val="24"/>
          <w:szCs w:val="24"/>
        </w:rPr>
        <w:t xml:space="preserve">în </w:t>
      </w:r>
      <w:r w:rsidRPr="005B4A92">
        <w:rPr>
          <w:sz w:val="24"/>
          <w:szCs w:val="24"/>
        </w:rPr>
        <w:t>câte două subgrupe</w:t>
      </w:r>
      <w:r w:rsidR="00BB1DB6" w:rsidRPr="005B4A92">
        <w:rPr>
          <w:sz w:val="24"/>
          <w:szCs w:val="24"/>
        </w:rPr>
        <w:t>:</w:t>
      </w:r>
      <w:r w:rsidRPr="005B4A92">
        <w:rPr>
          <w:sz w:val="24"/>
          <w:szCs w:val="24"/>
        </w:rPr>
        <w:t xml:space="preserve"> una de fete și una de băieți. </w:t>
      </w:r>
    </w:p>
    <w:p w14:paraId="06A845D4" w14:textId="02BB411B" w:rsidR="00F60DCC" w:rsidRPr="005B4A92" w:rsidRDefault="00F60DCC" w:rsidP="00A12E99">
      <w:pPr>
        <w:ind w:firstLine="720"/>
        <w:jc w:val="both"/>
        <w:rPr>
          <w:sz w:val="24"/>
          <w:szCs w:val="24"/>
        </w:rPr>
      </w:pPr>
      <w:r w:rsidRPr="005B4A92">
        <w:rPr>
          <w:sz w:val="24"/>
          <w:szCs w:val="24"/>
        </w:rPr>
        <w:t>Fiecare subgrupă, fete separat (de la turism și alimentație) și băieți separat (de la mecanică) a prezentat pe tabla electronică, în două coloane diferite, câteva lucrări derulate în cadrul stagiilor de practică de la agentul economic</w:t>
      </w:r>
      <w:r w:rsidR="00E36134" w:rsidRPr="005B4A92">
        <w:rPr>
          <w:sz w:val="24"/>
          <w:szCs w:val="24"/>
        </w:rPr>
        <w:t>, corespunzătoare celor două domenii de pregătire profesională</w:t>
      </w:r>
      <w:r w:rsidRPr="005B4A92">
        <w:rPr>
          <w:sz w:val="24"/>
          <w:szCs w:val="24"/>
        </w:rPr>
        <w:t>.</w:t>
      </w:r>
    </w:p>
    <w:p w14:paraId="13A4F206" w14:textId="77777777" w:rsidR="00D40CB5" w:rsidRPr="005B4A92" w:rsidRDefault="00F60DCC" w:rsidP="00A12E99">
      <w:pPr>
        <w:ind w:firstLine="720"/>
        <w:jc w:val="both"/>
        <w:rPr>
          <w:sz w:val="24"/>
          <w:szCs w:val="24"/>
        </w:rPr>
      </w:pPr>
      <w:r w:rsidRPr="005B4A92">
        <w:rPr>
          <w:sz w:val="24"/>
          <w:szCs w:val="24"/>
        </w:rPr>
        <w:t>În etapa următoare, fetele au încercat să identifice lucrări ale băieților de mecanică pe care ar putea să le execute, iar băieții au încercat să identifice lucrări la care au participat fetele de la turism și alimentație</w:t>
      </w:r>
      <w:r w:rsidR="00D40CB5" w:rsidRPr="005B4A92">
        <w:rPr>
          <w:sz w:val="24"/>
          <w:szCs w:val="24"/>
        </w:rPr>
        <w:t xml:space="preserve"> și</w:t>
      </w:r>
      <w:r w:rsidRPr="005B4A92">
        <w:rPr>
          <w:sz w:val="24"/>
          <w:szCs w:val="24"/>
        </w:rPr>
        <w:t xml:space="preserve"> pe care ar putea să le execute</w:t>
      </w:r>
      <w:r w:rsidR="00D40CB5" w:rsidRPr="005B4A92">
        <w:rPr>
          <w:sz w:val="24"/>
          <w:szCs w:val="24"/>
        </w:rPr>
        <w:t xml:space="preserve">. </w:t>
      </w:r>
    </w:p>
    <w:p w14:paraId="708AAAFF" w14:textId="5B990F02" w:rsidR="00D40CB5" w:rsidRPr="005B4A92" w:rsidRDefault="00D40CB5" w:rsidP="00A12E99">
      <w:pPr>
        <w:ind w:firstLine="720"/>
        <w:jc w:val="both"/>
        <w:rPr>
          <w:sz w:val="24"/>
          <w:szCs w:val="24"/>
        </w:rPr>
      </w:pPr>
      <w:r w:rsidRPr="005B4A92">
        <w:rPr>
          <w:sz w:val="24"/>
          <w:szCs w:val="24"/>
        </w:rPr>
        <w:lastRenderedPageBreak/>
        <w:t>Pentru a fi susținută alegerea lucrărilor din ambele părți a fost nevoie ca fiecare elev să motiveze contextul și să descrie cum a executat lucrarea identificată.</w:t>
      </w:r>
    </w:p>
    <w:p w14:paraId="6029A3D6" w14:textId="746F6535" w:rsidR="00F60DCC" w:rsidRPr="005B4A92" w:rsidRDefault="00F60DCC" w:rsidP="00A12E99">
      <w:pPr>
        <w:ind w:firstLine="720"/>
        <w:jc w:val="both"/>
        <w:rPr>
          <w:sz w:val="24"/>
          <w:szCs w:val="24"/>
        </w:rPr>
      </w:pPr>
      <w:r w:rsidRPr="005B4A92">
        <w:rPr>
          <w:sz w:val="24"/>
          <w:szCs w:val="24"/>
        </w:rPr>
        <w:t xml:space="preserve">La final au încercat să expună câteva competențe comune pe care trebuie să le dobândească sau să le dezvolte, indiferent de domeniul de pregătire profesională </w:t>
      </w:r>
      <w:r w:rsidR="00BB1DB6" w:rsidRPr="005B4A92">
        <w:rPr>
          <w:sz w:val="24"/>
          <w:szCs w:val="24"/>
        </w:rPr>
        <w:t>pentru</w:t>
      </w:r>
      <w:r w:rsidRPr="005B4A92">
        <w:rPr>
          <w:sz w:val="24"/>
          <w:szCs w:val="24"/>
        </w:rPr>
        <w:t xml:space="preserve"> care </w:t>
      </w:r>
      <w:r w:rsidR="00BB1DB6" w:rsidRPr="005B4A92">
        <w:rPr>
          <w:sz w:val="24"/>
          <w:szCs w:val="24"/>
        </w:rPr>
        <w:t>sunt școlarizați.</w:t>
      </w:r>
    </w:p>
    <w:p w14:paraId="62BA5FF9" w14:textId="77777777" w:rsidR="005B4A92" w:rsidRDefault="005B4A92" w:rsidP="005B4A92">
      <w:pPr>
        <w:pStyle w:val="Titlu3"/>
        <w:ind w:firstLine="720"/>
        <w:jc w:val="both"/>
        <w:rPr>
          <w:b/>
          <w:bCs/>
          <w:color w:val="000000" w:themeColor="text1"/>
        </w:rPr>
      </w:pPr>
      <w:r w:rsidRPr="005B4A92">
        <w:rPr>
          <w:color w:val="000000" w:themeColor="text1"/>
        </w:rPr>
        <w:t>O altă activitate la care au participat grupele 1-5 s-a intitulat</w:t>
      </w:r>
      <w:r>
        <w:rPr>
          <w:color w:val="000000" w:themeColor="text1"/>
        </w:rPr>
        <w:t xml:space="preserve"> </w:t>
      </w:r>
      <w:r w:rsidR="004348A4" w:rsidRPr="005B4A92">
        <w:rPr>
          <w:b/>
          <w:bCs/>
          <w:color w:val="000000" w:themeColor="text1"/>
        </w:rPr>
        <w:t>„Mâinile care construiesc viitorul”</w:t>
      </w:r>
      <w:r>
        <w:rPr>
          <w:b/>
          <w:bCs/>
          <w:color w:val="000000" w:themeColor="text1"/>
        </w:rPr>
        <w:t xml:space="preserve">. </w:t>
      </w:r>
    </w:p>
    <w:p w14:paraId="10F5DE4A" w14:textId="786C02F5" w:rsidR="004348A4" w:rsidRDefault="005B4A92" w:rsidP="005B4A92">
      <w:pPr>
        <w:pStyle w:val="Titlu3"/>
        <w:ind w:firstLine="720"/>
        <w:jc w:val="both"/>
        <w:rPr>
          <w:color w:val="000000" w:themeColor="text1"/>
        </w:rPr>
      </w:pPr>
      <w:r w:rsidRPr="005B4A92">
        <w:rPr>
          <w:color w:val="000000" w:themeColor="text1"/>
        </w:rPr>
        <w:t>A</w:t>
      </w:r>
      <w:r w:rsidR="004348A4" w:rsidRPr="004348A4">
        <w:rPr>
          <w:color w:val="000000" w:themeColor="text1"/>
        </w:rPr>
        <w:t>ctivitate</w:t>
      </w:r>
      <w:r w:rsidRPr="005B4A92">
        <w:rPr>
          <w:color w:val="000000" w:themeColor="text1"/>
        </w:rPr>
        <w:t>a a presupus</w:t>
      </w:r>
      <w:r w:rsidR="004348A4" w:rsidRPr="004348A4">
        <w:rPr>
          <w:color w:val="000000" w:themeColor="text1"/>
        </w:rPr>
        <w:t xml:space="preserve"> </w:t>
      </w:r>
      <w:r w:rsidRPr="005B4A92">
        <w:rPr>
          <w:color w:val="000000" w:themeColor="text1"/>
        </w:rPr>
        <w:t xml:space="preserve">punerea la încercare a creativității elevilor, aceștia fiind nevoiți să dea dovadă de spirit de </w:t>
      </w:r>
      <w:r w:rsidR="004348A4" w:rsidRPr="004348A4">
        <w:rPr>
          <w:color w:val="000000" w:themeColor="text1"/>
        </w:rPr>
        <w:t>observație.</w:t>
      </w:r>
    </w:p>
    <w:p w14:paraId="6C164D81" w14:textId="1952FA56" w:rsidR="005B4A92" w:rsidRDefault="005B4A92" w:rsidP="005B4A92">
      <w:pPr>
        <w:pStyle w:val="Titlu3"/>
        <w:ind w:firstLine="720"/>
        <w:jc w:val="both"/>
        <w:rPr>
          <w:color w:val="000000" w:themeColor="text1"/>
        </w:rPr>
      </w:pPr>
      <w:r w:rsidRPr="005B4A92">
        <w:rPr>
          <w:color w:val="000000" w:themeColor="text1"/>
        </w:rPr>
        <w:t xml:space="preserve">Înainte de </w:t>
      </w:r>
      <w:r>
        <w:rPr>
          <w:color w:val="000000" w:themeColor="text1"/>
        </w:rPr>
        <w:t xml:space="preserve">începerea activității </w:t>
      </w:r>
      <w:r w:rsidR="00BC45C6">
        <w:rPr>
          <w:color w:val="000000" w:themeColor="text1"/>
        </w:rPr>
        <w:t>o parte din elevi au fost rugați să fotografieze doar mâinile unor persoane în timp ce lucrează (ex: gătind, aspirând, înșurubând, reparând ceva etc.)</w:t>
      </w:r>
      <w:r w:rsidR="00E94862">
        <w:rPr>
          <w:color w:val="000000" w:themeColor="text1"/>
        </w:rPr>
        <w:t>. Ulterior, fotografiile au fost transmise către coordonatorul de activitate și expuse în imagini pe tabla electronică.</w:t>
      </w:r>
    </w:p>
    <w:p w14:paraId="03A2FA2B" w14:textId="2324A1AC" w:rsidR="00E94862" w:rsidRDefault="00E94862" w:rsidP="00E94862">
      <w:pPr>
        <w:tabs>
          <w:tab w:val="num" w:pos="720"/>
        </w:tabs>
        <w:jc w:val="both"/>
        <w:rPr>
          <w:rFonts w:asciiTheme="majorHAnsi" w:eastAsiaTheme="majorEastAsia" w:hAnsiTheme="majorHAnsi" w:cstheme="majorBidi"/>
          <w:color w:val="000000" w:themeColor="text1"/>
          <w:sz w:val="24"/>
          <w:szCs w:val="24"/>
        </w:rPr>
      </w:pPr>
      <w:r>
        <w:tab/>
      </w:r>
      <w:r w:rsidRPr="00E94862">
        <w:rPr>
          <w:rFonts w:asciiTheme="majorHAnsi" w:eastAsiaTheme="majorEastAsia" w:hAnsiTheme="majorHAnsi" w:cstheme="majorBidi"/>
          <w:color w:val="000000" w:themeColor="text1"/>
          <w:sz w:val="24"/>
          <w:szCs w:val="24"/>
        </w:rPr>
        <w:t>În cadrul atelierului</w:t>
      </w:r>
      <w:r>
        <w:rPr>
          <w:rFonts w:asciiTheme="majorHAnsi" w:eastAsiaTheme="majorEastAsia" w:hAnsiTheme="majorHAnsi" w:cstheme="majorBidi"/>
          <w:color w:val="000000" w:themeColor="text1"/>
          <w:sz w:val="24"/>
          <w:szCs w:val="24"/>
        </w:rPr>
        <w:t>,</w:t>
      </w:r>
      <w:r>
        <w:t xml:space="preserve"> f</w:t>
      </w:r>
      <w:r w:rsidRPr="00E94862">
        <w:rPr>
          <w:rFonts w:asciiTheme="majorHAnsi" w:eastAsiaTheme="majorEastAsia" w:hAnsiTheme="majorHAnsi" w:cstheme="majorBidi"/>
          <w:color w:val="000000" w:themeColor="text1"/>
          <w:sz w:val="24"/>
          <w:szCs w:val="24"/>
        </w:rPr>
        <w:t xml:space="preserve">iecare elev a fost nevoit să identifice genul căruia îi aparțin mâinile care lucrează. </w:t>
      </w:r>
    </w:p>
    <w:p w14:paraId="2B18448C" w14:textId="1300D8D1" w:rsidR="000968AA" w:rsidRPr="00E94862" w:rsidRDefault="000968AA" w:rsidP="00E94862">
      <w:pPr>
        <w:tabs>
          <w:tab w:val="num" w:pos="720"/>
        </w:tabs>
        <w:jc w:val="both"/>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ab/>
        <w:t xml:space="preserve">La final s-a ajuns la concluzia că în procesul de muncă </w:t>
      </w:r>
      <w:r w:rsidRPr="004348A4">
        <w:rPr>
          <w:b/>
          <w:bCs/>
          <w:sz w:val="24"/>
          <w:szCs w:val="24"/>
          <w:lang w:eastAsia="ro-RO"/>
        </w:rPr>
        <w:t>rezultatul și efortul arată la fel</w:t>
      </w:r>
      <w:r w:rsidRPr="004348A4">
        <w:rPr>
          <w:sz w:val="24"/>
          <w:szCs w:val="24"/>
          <w:lang w:eastAsia="ro-RO"/>
        </w:rPr>
        <w:t>, indiferent de gen</w:t>
      </w:r>
      <w:r>
        <w:rPr>
          <w:sz w:val="24"/>
          <w:szCs w:val="24"/>
          <w:lang w:eastAsia="ro-RO"/>
        </w:rPr>
        <w:t>.</w:t>
      </w:r>
    </w:p>
    <w:p w14:paraId="7BEAF535" w14:textId="77777777" w:rsidR="00E94862" w:rsidRDefault="00E94862" w:rsidP="00E94862">
      <w:pPr>
        <w:tabs>
          <w:tab w:val="num" w:pos="720"/>
        </w:tabs>
      </w:pPr>
    </w:p>
    <w:p w14:paraId="50E839E8" w14:textId="77777777" w:rsidR="0072345A" w:rsidRPr="00171471" w:rsidRDefault="00B5586E" w:rsidP="00CA6BB5">
      <w:pPr>
        <w:ind w:left="141" w:firstLine="579"/>
        <w:rPr>
          <w:b/>
          <w:spacing w:val="-2"/>
          <w:sz w:val="28"/>
        </w:rPr>
      </w:pPr>
      <w:r w:rsidRPr="00171471">
        <w:rPr>
          <w:b/>
          <w:spacing w:val="-2"/>
          <w:sz w:val="28"/>
        </w:rPr>
        <w:t>Concluzie</w:t>
      </w:r>
    </w:p>
    <w:p w14:paraId="35F4B900" w14:textId="77777777" w:rsidR="00171471" w:rsidRDefault="00171471" w:rsidP="00171471">
      <w:pPr>
        <w:ind w:left="141" w:firstLine="579"/>
        <w:jc w:val="both"/>
        <w:rPr>
          <w:bCs/>
          <w:sz w:val="24"/>
          <w:szCs w:val="24"/>
        </w:rPr>
      </w:pPr>
      <w:r w:rsidRPr="00171471">
        <w:rPr>
          <w:bCs/>
          <w:sz w:val="24"/>
          <w:szCs w:val="24"/>
        </w:rPr>
        <w:t>Elevii au învățat că o echipă puternică este cea în care toată lumea are aceleași șanse să pună mâna pe unelte</w:t>
      </w:r>
      <w:r>
        <w:rPr>
          <w:bCs/>
          <w:sz w:val="24"/>
          <w:szCs w:val="24"/>
        </w:rPr>
        <w:t xml:space="preserve">, </w:t>
      </w:r>
      <w:r w:rsidRPr="00171471">
        <w:rPr>
          <w:bCs/>
          <w:sz w:val="24"/>
          <w:szCs w:val="24"/>
        </w:rPr>
        <w:t xml:space="preserve"> </w:t>
      </w:r>
      <w:r>
        <w:rPr>
          <w:bCs/>
          <w:sz w:val="24"/>
          <w:szCs w:val="24"/>
        </w:rPr>
        <w:t>că</w:t>
      </w:r>
      <w:r w:rsidRPr="00171471">
        <w:rPr>
          <w:bCs/>
          <w:sz w:val="24"/>
          <w:szCs w:val="24"/>
        </w:rPr>
        <w:t xml:space="preserve"> nu există 'meserii de băieți' sau 'meserii de fete', există doar meseriași buni. </w:t>
      </w:r>
    </w:p>
    <w:p w14:paraId="645BA1ED" w14:textId="64602CB6" w:rsidR="00171471" w:rsidRDefault="00171471" w:rsidP="00171471">
      <w:pPr>
        <w:ind w:left="141" w:firstLine="579"/>
        <w:jc w:val="both"/>
        <w:rPr>
          <w:bCs/>
          <w:sz w:val="24"/>
          <w:szCs w:val="24"/>
        </w:rPr>
      </w:pPr>
      <w:r>
        <w:rPr>
          <w:bCs/>
          <w:sz w:val="24"/>
          <w:szCs w:val="24"/>
        </w:rPr>
        <w:t>Un v</w:t>
      </w:r>
      <w:r w:rsidRPr="00171471">
        <w:rPr>
          <w:bCs/>
          <w:sz w:val="24"/>
          <w:szCs w:val="24"/>
        </w:rPr>
        <w:t>iitor construi</w:t>
      </w:r>
      <w:r>
        <w:rPr>
          <w:bCs/>
          <w:sz w:val="24"/>
          <w:szCs w:val="24"/>
        </w:rPr>
        <w:t>t</w:t>
      </w:r>
      <w:r w:rsidRPr="00171471">
        <w:rPr>
          <w:bCs/>
          <w:sz w:val="24"/>
          <w:szCs w:val="24"/>
        </w:rPr>
        <w:t xml:space="preserve"> împreună este unul în care singura limită este propria ambiție</w:t>
      </w:r>
      <w:r>
        <w:rPr>
          <w:bCs/>
          <w:sz w:val="24"/>
          <w:szCs w:val="24"/>
        </w:rPr>
        <w:t xml:space="preserve"> sau inhibiție</w:t>
      </w:r>
      <w:r w:rsidRPr="00171471">
        <w:rPr>
          <w:bCs/>
          <w:sz w:val="24"/>
          <w:szCs w:val="24"/>
        </w:rPr>
        <w:t>.</w:t>
      </w:r>
    </w:p>
    <w:p w14:paraId="699AEB69" w14:textId="77777777" w:rsidR="00C14C3D" w:rsidRDefault="00C14C3D" w:rsidP="00171471">
      <w:pPr>
        <w:ind w:left="141" w:firstLine="579"/>
        <w:jc w:val="both"/>
        <w:rPr>
          <w:bCs/>
          <w:sz w:val="24"/>
          <w:szCs w:val="24"/>
        </w:rPr>
      </w:pPr>
    </w:p>
    <w:p w14:paraId="017BBBEC" w14:textId="77777777" w:rsidR="00C14C3D" w:rsidRDefault="00C14C3D" w:rsidP="00C14C3D">
      <w:pPr>
        <w:widowControl/>
        <w:autoSpaceDE/>
        <w:autoSpaceDN/>
        <w:rPr>
          <w:b/>
          <w:bCs/>
          <w:sz w:val="24"/>
          <w:szCs w:val="24"/>
          <w:lang w:eastAsia="ro-RO"/>
        </w:rPr>
      </w:pPr>
      <w:r w:rsidRPr="00E448FD">
        <w:rPr>
          <w:b/>
          <w:bCs/>
          <w:sz w:val="24"/>
          <w:szCs w:val="24"/>
          <w:lang w:eastAsia="ro-RO"/>
        </w:rPr>
        <w:t xml:space="preserve">                           </w:t>
      </w:r>
    </w:p>
    <w:p w14:paraId="26236AD8" w14:textId="77777777" w:rsidR="00C14C3D" w:rsidRDefault="00C14C3D" w:rsidP="00C14C3D">
      <w:pPr>
        <w:widowControl/>
        <w:autoSpaceDE/>
        <w:autoSpaceDN/>
        <w:rPr>
          <w:b/>
          <w:bCs/>
          <w:sz w:val="24"/>
          <w:szCs w:val="24"/>
          <w:lang w:eastAsia="ro-RO"/>
        </w:rPr>
      </w:pPr>
    </w:p>
    <w:p w14:paraId="5B77CF5E" w14:textId="77777777" w:rsidR="00C14C3D" w:rsidRDefault="00C14C3D" w:rsidP="00C14C3D">
      <w:pPr>
        <w:widowControl/>
        <w:autoSpaceDE/>
        <w:autoSpaceDN/>
        <w:rPr>
          <w:b/>
          <w:bCs/>
          <w:sz w:val="24"/>
          <w:szCs w:val="24"/>
          <w:lang w:eastAsia="ro-RO"/>
        </w:rPr>
      </w:pPr>
    </w:p>
    <w:p w14:paraId="55CAEB91" w14:textId="1A2F08B6" w:rsidR="00C14C3D" w:rsidRPr="00171471" w:rsidRDefault="00C14C3D" w:rsidP="00C14C3D">
      <w:pPr>
        <w:ind w:left="141" w:firstLine="579"/>
        <w:jc w:val="both"/>
        <w:rPr>
          <w:bCs/>
          <w:sz w:val="24"/>
          <w:szCs w:val="24"/>
          <w:highlight w:val="yellow"/>
        </w:rPr>
      </w:pPr>
    </w:p>
    <w:sectPr w:rsidR="00C14C3D" w:rsidRPr="00171471" w:rsidSect="002C7EEC">
      <w:pgSz w:w="11910" w:h="16840"/>
      <w:pgMar w:top="880" w:right="1200" w:bottom="99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14EC"/>
    <w:multiLevelType w:val="hybridMultilevel"/>
    <w:tmpl w:val="53C29AC2"/>
    <w:lvl w:ilvl="0" w:tplc="7B201C4E">
      <w:start w:val="19"/>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6823AEE"/>
    <w:multiLevelType w:val="multilevel"/>
    <w:tmpl w:val="FB20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A2E59"/>
    <w:multiLevelType w:val="hybridMultilevel"/>
    <w:tmpl w:val="6BE80CF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64B95FE1"/>
    <w:multiLevelType w:val="hybridMultilevel"/>
    <w:tmpl w:val="2B06EEF2"/>
    <w:lvl w:ilvl="0" w:tplc="79424070">
      <w:numFmt w:val="bullet"/>
      <w:lvlText w:val=""/>
      <w:lvlJc w:val="left"/>
      <w:pPr>
        <w:ind w:left="861" w:hanging="360"/>
      </w:pPr>
      <w:rPr>
        <w:rFonts w:ascii="Symbol" w:eastAsia="Symbol" w:hAnsi="Symbol" w:cs="Symbol" w:hint="default"/>
        <w:b w:val="0"/>
        <w:bCs w:val="0"/>
        <w:i w:val="0"/>
        <w:iCs w:val="0"/>
        <w:spacing w:val="0"/>
        <w:w w:val="99"/>
        <w:sz w:val="20"/>
        <w:szCs w:val="20"/>
        <w:lang w:val="ro-RO" w:eastAsia="en-US" w:bidi="ar-SA"/>
      </w:rPr>
    </w:lvl>
    <w:lvl w:ilvl="1" w:tplc="9A4E48E0">
      <w:numFmt w:val="bullet"/>
      <w:lvlText w:val="•"/>
      <w:lvlJc w:val="left"/>
      <w:pPr>
        <w:ind w:left="1709" w:hanging="360"/>
      </w:pPr>
      <w:rPr>
        <w:rFonts w:hint="default"/>
        <w:lang w:val="ro-RO" w:eastAsia="en-US" w:bidi="ar-SA"/>
      </w:rPr>
    </w:lvl>
    <w:lvl w:ilvl="2" w:tplc="47A60FCE">
      <w:numFmt w:val="bullet"/>
      <w:lvlText w:val="•"/>
      <w:lvlJc w:val="left"/>
      <w:pPr>
        <w:ind w:left="2559" w:hanging="360"/>
      </w:pPr>
      <w:rPr>
        <w:rFonts w:hint="default"/>
        <w:lang w:val="ro-RO" w:eastAsia="en-US" w:bidi="ar-SA"/>
      </w:rPr>
    </w:lvl>
    <w:lvl w:ilvl="3" w:tplc="9072E718">
      <w:numFmt w:val="bullet"/>
      <w:lvlText w:val="•"/>
      <w:lvlJc w:val="left"/>
      <w:pPr>
        <w:ind w:left="3408" w:hanging="360"/>
      </w:pPr>
      <w:rPr>
        <w:rFonts w:hint="default"/>
        <w:lang w:val="ro-RO" w:eastAsia="en-US" w:bidi="ar-SA"/>
      </w:rPr>
    </w:lvl>
    <w:lvl w:ilvl="4" w:tplc="1440285C">
      <w:numFmt w:val="bullet"/>
      <w:lvlText w:val="•"/>
      <w:lvlJc w:val="left"/>
      <w:pPr>
        <w:ind w:left="4258" w:hanging="360"/>
      </w:pPr>
      <w:rPr>
        <w:rFonts w:hint="default"/>
        <w:lang w:val="ro-RO" w:eastAsia="en-US" w:bidi="ar-SA"/>
      </w:rPr>
    </w:lvl>
    <w:lvl w:ilvl="5" w:tplc="A0742AFE">
      <w:numFmt w:val="bullet"/>
      <w:lvlText w:val="•"/>
      <w:lvlJc w:val="left"/>
      <w:pPr>
        <w:ind w:left="5108" w:hanging="360"/>
      </w:pPr>
      <w:rPr>
        <w:rFonts w:hint="default"/>
        <w:lang w:val="ro-RO" w:eastAsia="en-US" w:bidi="ar-SA"/>
      </w:rPr>
    </w:lvl>
    <w:lvl w:ilvl="6" w:tplc="AF24A6BC">
      <w:numFmt w:val="bullet"/>
      <w:lvlText w:val="•"/>
      <w:lvlJc w:val="left"/>
      <w:pPr>
        <w:ind w:left="5957" w:hanging="360"/>
      </w:pPr>
      <w:rPr>
        <w:rFonts w:hint="default"/>
        <w:lang w:val="ro-RO" w:eastAsia="en-US" w:bidi="ar-SA"/>
      </w:rPr>
    </w:lvl>
    <w:lvl w:ilvl="7" w:tplc="1AD0F136">
      <w:numFmt w:val="bullet"/>
      <w:lvlText w:val="•"/>
      <w:lvlJc w:val="left"/>
      <w:pPr>
        <w:ind w:left="6807" w:hanging="360"/>
      </w:pPr>
      <w:rPr>
        <w:rFonts w:hint="default"/>
        <w:lang w:val="ro-RO" w:eastAsia="en-US" w:bidi="ar-SA"/>
      </w:rPr>
    </w:lvl>
    <w:lvl w:ilvl="8" w:tplc="641CE710">
      <w:numFmt w:val="bullet"/>
      <w:lvlText w:val="•"/>
      <w:lvlJc w:val="left"/>
      <w:pPr>
        <w:ind w:left="7657" w:hanging="360"/>
      </w:pPr>
      <w:rPr>
        <w:rFonts w:hint="default"/>
        <w:lang w:val="ro-RO" w:eastAsia="en-US" w:bidi="ar-SA"/>
      </w:rPr>
    </w:lvl>
  </w:abstractNum>
  <w:abstractNum w:abstractNumId="4" w15:restartNumberingAfterBreak="0">
    <w:nsid w:val="71050EDC"/>
    <w:multiLevelType w:val="hybridMultilevel"/>
    <w:tmpl w:val="72988D2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73C233FB"/>
    <w:multiLevelType w:val="multilevel"/>
    <w:tmpl w:val="A39E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728281">
    <w:abstractNumId w:val="3"/>
  </w:num>
  <w:num w:numId="2" w16cid:durableId="1473211104">
    <w:abstractNumId w:val="0"/>
  </w:num>
  <w:num w:numId="3" w16cid:durableId="956450828">
    <w:abstractNumId w:val="2"/>
  </w:num>
  <w:num w:numId="4" w16cid:durableId="1409571301">
    <w:abstractNumId w:val="5"/>
  </w:num>
  <w:num w:numId="5" w16cid:durableId="2092727707">
    <w:abstractNumId w:val="4"/>
  </w:num>
  <w:num w:numId="6" w16cid:durableId="144441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2345A"/>
    <w:rsid w:val="00007A4A"/>
    <w:rsid w:val="00037A4F"/>
    <w:rsid w:val="00070982"/>
    <w:rsid w:val="000968AA"/>
    <w:rsid w:val="000B08B4"/>
    <w:rsid w:val="000B46B3"/>
    <w:rsid w:val="000D38C9"/>
    <w:rsid w:val="000D629E"/>
    <w:rsid w:val="000D6EAE"/>
    <w:rsid w:val="00124FEC"/>
    <w:rsid w:val="00144BE9"/>
    <w:rsid w:val="001562C5"/>
    <w:rsid w:val="00171471"/>
    <w:rsid w:val="00197A98"/>
    <w:rsid w:val="001A1B86"/>
    <w:rsid w:val="001A2A06"/>
    <w:rsid w:val="001C3CC9"/>
    <w:rsid w:val="001F1BE7"/>
    <w:rsid w:val="001F3645"/>
    <w:rsid w:val="001F79C4"/>
    <w:rsid w:val="002158D9"/>
    <w:rsid w:val="00234693"/>
    <w:rsid w:val="0024433D"/>
    <w:rsid w:val="002718C6"/>
    <w:rsid w:val="00295B00"/>
    <w:rsid w:val="002B6556"/>
    <w:rsid w:val="002C7EEC"/>
    <w:rsid w:val="002E5499"/>
    <w:rsid w:val="002F1DC1"/>
    <w:rsid w:val="0030369C"/>
    <w:rsid w:val="00314971"/>
    <w:rsid w:val="00335D0C"/>
    <w:rsid w:val="00341BF0"/>
    <w:rsid w:val="00345707"/>
    <w:rsid w:val="003538A6"/>
    <w:rsid w:val="00371D44"/>
    <w:rsid w:val="003A0895"/>
    <w:rsid w:val="003A1FE7"/>
    <w:rsid w:val="003A3B3D"/>
    <w:rsid w:val="003F374B"/>
    <w:rsid w:val="0041793C"/>
    <w:rsid w:val="00432AA2"/>
    <w:rsid w:val="004348A4"/>
    <w:rsid w:val="00485A37"/>
    <w:rsid w:val="00485FB0"/>
    <w:rsid w:val="004A0189"/>
    <w:rsid w:val="004B3520"/>
    <w:rsid w:val="004C595D"/>
    <w:rsid w:val="004D0E80"/>
    <w:rsid w:val="004D723D"/>
    <w:rsid w:val="00544FCA"/>
    <w:rsid w:val="0058172D"/>
    <w:rsid w:val="005B4A92"/>
    <w:rsid w:val="005B61EF"/>
    <w:rsid w:val="005D25B6"/>
    <w:rsid w:val="005D6F62"/>
    <w:rsid w:val="005F65E3"/>
    <w:rsid w:val="00601DE0"/>
    <w:rsid w:val="00605DB5"/>
    <w:rsid w:val="006454F5"/>
    <w:rsid w:val="006919FA"/>
    <w:rsid w:val="006A0568"/>
    <w:rsid w:val="006C0BDA"/>
    <w:rsid w:val="006D2E8A"/>
    <w:rsid w:val="006E2544"/>
    <w:rsid w:val="006E6CE9"/>
    <w:rsid w:val="006F69AB"/>
    <w:rsid w:val="00710FAF"/>
    <w:rsid w:val="0072345A"/>
    <w:rsid w:val="007377B9"/>
    <w:rsid w:val="0074511A"/>
    <w:rsid w:val="007670C9"/>
    <w:rsid w:val="007723FE"/>
    <w:rsid w:val="00773CC7"/>
    <w:rsid w:val="00776FFE"/>
    <w:rsid w:val="007908C3"/>
    <w:rsid w:val="007A1959"/>
    <w:rsid w:val="007A1C58"/>
    <w:rsid w:val="007C22FC"/>
    <w:rsid w:val="007D28BF"/>
    <w:rsid w:val="007D3ACF"/>
    <w:rsid w:val="007E5FB5"/>
    <w:rsid w:val="00826E54"/>
    <w:rsid w:val="00851AD6"/>
    <w:rsid w:val="0086074D"/>
    <w:rsid w:val="0090295A"/>
    <w:rsid w:val="009103F6"/>
    <w:rsid w:val="00916852"/>
    <w:rsid w:val="0094025D"/>
    <w:rsid w:val="00980958"/>
    <w:rsid w:val="0098118E"/>
    <w:rsid w:val="0099562B"/>
    <w:rsid w:val="009A39CD"/>
    <w:rsid w:val="009B2419"/>
    <w:rsid w:val="009F7337"/>
    <w:rsid w:val="00A058F3"/>
    <w:rsid w:val="00A10528"/>
    <w:rsid w:val="00A12E99"/>
    <w:rsid w:val="00AB34F4"/>
    <w:rsid w:val="00AB6543"/>
    <w:rsid w:val="00AC7C61"/>
    <w:rsid w:val="00AD620D"/>
    <w:rsid w:val="00AF49EB"/>
    <w:rsid w:val="00B205BE"/>
    <w:rsid w:val="00B205D0"/>
    <w:rsid w:val="00B20DFC"/>
    <w:rsid w:val="00B34369"/>
    <w:rsid w:val="00B5586E"/>
    <w:rsid w:val="00B75C2B"/>
    <w:rsid w:val="00BB1DB6"/>
    <w:rsid w:val="00BC2A0F"/>
    <w:rsid w:val="00BC3B93"/>
    <w:rsid w:val="00BC45C6"/>
    <w:rsid w:val="00BC5D18"/>
    <w:rsid w:val="00BD5734"/>
    <w:rsid w:val="00BF3E9B"/>
    <w:rsid w:val="00C14C3D"/>
    <w:rsid w:val="00C74E3C"/>
    <w:rsid w:val="00CA1688"/>
    <w:rsid w:val="00CA6BB5"/>
    <w:rsid w:val="00CD706E"/>
    <w:rsid w:val="00CE3802"/>
    <w:rsid w:val="00CF1C5F"/>
    <w:rsid w:val="00D15EF0"/>
    <w:rsid w:val="00D233C1"/>
    <w:rsid w:val="00D40CB5"/>
    <w:rsid w:val="00D737A6"/>
    <w:rsid w:val="00D9080C"/>
    <w:rsid w:val="00DB09B7"/>
    <w:rsid w:val="00DC606D"/>
    <w:rsid w:val="00DE3185"/>
    <w:rsid w:val="00DE38D5"/>
    <w:rsid w:val="00DF5B02"/>
    <w:rsid w:val="00E36134"/>
    <w:rsid w:val="00E436F9"/>
    <w:rsid w:val="00E46913"/>
    <w:rsid w:val="00E72B21"/>
    <w:rsid w:val="00E80B4A"/>
    <w:rsid w:val="00E9240D"/>
    <w:rsid w:val="00E94862"/>
    <w:rsid w:val="00EA3BDA"/>
    <w:rsid w:val="00EA6AF2"/>
    <w:rsid w:val="00ED00C5"/>
    <w:rsid w:val="00ED3D66"/>
    <w:rsid w:val="00F17C32"/>
    <w:rsid w:val="00F3330A"/>
    <w:rsid w:val="00F60DCC"/>
    <w:rsid w:val="00FB54BC"/>
    <w:rsid w:val="00FF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F182"/>
  <w15:docId w15:val="{2E95A964-A593-4BBB-BE52-43D51B78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69"/>
    <w:rPr>
      <w:rFonts w:ascii="Times New Roman" w:eastAsia="Times New Roman" w:hAnsi="Times New Roman" w:cs="Times New Roman"/>
      <w:lang w:val="ro-RO"/>
    </w:rPr>
  </w:style>
  <w:style w:type="paragraph" w:styleId="Titlu1">
    <w:name w:val="heading 1"/>
    <w:basedOn w:val="Normal"/>
    <w:uiPriority w:val="9"/>
    <w:qFormat/>
    <w:rsid w:val="00B34369"/>
    <w:pPr>
      <w:ind w:left="141"/>
      <w:outlineLvl w:val="0"/>
    </w:pPr>
    <w:rPr>
      <w:b/>
      <w:bCs/>
      <w:sz w:val="27"/>
      <w:szCs w:val="27"/>
    </w:rPr>
  </w:style>
  <w:style w:type="paragraph" w:styleId="Titlu3">
    <w:name w:val="heading 3"/>
    <w:basedOn w:val="Normal"/>
    <w:next w:val="Normal"/>
    <w:link w:val="Titlu3Caracter"/>
    <w:uiPriority w:val="9"/>
    <w:unhideWhenUsed/>
    <w:qFormat/>
    <w:rsid w:val="006D2E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rsid w:val="00B34369"/>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B34369"/>
    <w:rPr>
      <w:sz w:val="24"/>
      <w:szCs w:val="24"/>
    </w:rPr>
  </w:style>
  <w:style w:type="paragraph" w:styleId="Titlu">
    <w:name w:val="Title"/>
    <w:basedOn w:val="Normal"/>
    <w:uiPriority w:val="10"/>
    <w:qFormat/>
    <w:rsid w:val="00B34369"/>
    <w:pPr>
      <w:ind w:left="2265"/>
    </w:pPr>
    <w:rPr>
      <w:b/>
      <w:bCs/>
      <w:sz w:val="32"/>
      <w:szCs w:val="32"/>
    </w:rPr>
  </w:style>
  <w:style w:type="paragraph" w:styleId="Listparagraf">
    <w:name w:val="List Paragraph"/>
    <w:basedOn w:val="Normal"/>
    <w:uiPriority w:val="1"/>
    <w:qFormat/>
    <w:rsid w:val="00B34369"/>
    <w:pPr>
      <w:ind w:left="861" w:hanging="360"/>
    </w:pPr>
  </w:style>
  <w:style w:type="paragraph" w:customStyle="1" w:styleId="TableParagraph">
    <w:name w:val="Table Paragraph"/>
    <w:basedOn w:val="Normal"/>
    <w:uiPriority w:val="1"/>
    <w:qFormat/>
    <w:rsid w:val="00B34369"/>
    <w:pPr>
      <w:ind w:left="28"/>
    </w:pPr>
    <w:rPr>
      <w:rFonts w:ascii="Calibri" w:eastAsia="Calibri" w:hAnsi="Calibri" w:cs="Calibri"/>
    </w:rPr>
  </w:style>
  <w:style w:type="paragraph" w:styleId="NormalWeb">
    <w:name w:val="Normal (Web)"/>
    <w:basedOn w:val="Normal"/>
    <w:uiPriority w:val="99"/>
    <w:semiHidden/>
    <w:unhideWhenUsed/>
    <w:rsid w:val="00B205BE"/>
    <w:pPr>
      <w:widowControl/>
      <w:autoSpaceDE/>
      <w:autoSpaceDN/>
      <w:spacing w:before="100" w:beforeAutospacing="1" w:after="100" w:afterAutospacing="1"/>
    </w:pPr>
    <w:rPr>
      <w:sz w:val="24"/>
      <w:szCs w:val="24"/>
      <w:lang w:eastAsia="ro-RO"/>
    </w:rPr>
  </w:style>
  <w:style w:type="paragraph" w:styleId="TextnBalon">
    <w:name w:val="Balloon Text"/>
    <w:basedOn w:val="Normal"/>
    <w:link w:val="TextnBalonCaracter"/>
    <w:uiPriority w:val="99"/>
    <w:semiHidden/>
    <w:unhideWhenUsed/>
    <w:rsid w:val="009B241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2419"/>
    <w:rPr>
      <w:rFonts w:ascii="Tahoma" w:eastAsia="Times New Roman" w:hAnsi="Tahoma" w:cs="Tahoma"/>
      <w:sz w:val="16"/>
      <w:szCs w:val="16"/>
      <w:lang w:val="ro-RO"/>
    </w:rPr>
  </w:style>
  <w:style w:type="character" w:customStyle="1" w:styleId="CorptextCaracter">
    <w:name w:val="Corp text Caracter"/>
    <w:basedOn w:val="Fontdeparagrafimplicit"/>
    <w:link w:val="Corptext"/>
    <w:uiPriority w:val="1"/>
    <w:rsid w:val="002E5499"/>
    <w:rPr>
      <w:rFonts w:ascii="Times New Roman" w:eastAsia="Times New Roman" w:hAnsi="Times New Roman" w:cs="Times New Roman"/>
      <w:sz w:val="24"/>
      <w:szCs w:val="24"/>
      <w:lang w:val="ro-RO"/>
    </w:rPr>
  </w:style>
  <w:style w:type="character" w:customStyle="1" w:styleId="Titlu3Caracter">
    <w:name w:val="Titlu 3 Caracter"/>
    <w:basedOn w:val="Fontdeparagrafimplicit"/>
    <w:link w:val="Titlu3"/>
    <w:uiPriority w:val="9"/>
    <w:rsid w:val="006D2E8A"/>
    <w:rPr>
      <w:rFonts w:asciiTheme="majorHAnsi" w:eastAsiaTheme="majorEastAsia" w:hAnsiTheme="majorHAnsi" w:cstheme="majorBidi"/>
      <w:color w:val="243F60"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661</Words>
  <Characters>3835</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Apetroaie Ionela</cp:lastModifiedBy>
  <cp:revision>127</cp:revision>
  <dcterms:created xsi:type="dcterms:W3CDTF">2025-11-03T14:58:00Z</dcterms:created>
  <dcterms:modified xsi:type="dcterms:W3CDTF">2026-05-04T15:40:00Z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Microsoft® Word 2016</vt:lpwstr>
  </property>
</Properties>
</file>