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48" w:type="dxa"/>
        <w:tblLayout w:type="fixed"/>
        <w:tblLook w:val="01E0" w:firstRow="1" w:lastRow="1" w:firstColumn="1" w:lastColumn="1" w:noHBand="0" w:noVBand="0"/>
      </w:tblPr>
      <w:tblGrid>
        <w:gridCol w:w="1126"/>
        <w:gridCol w:w="7039"/>
        <w:gridCol w:w="909"/>
      </w:tblGrid>
      <w:tr w:rsidR="007B2852" w:rsidRPr="00935DA2" w14:paraId="0C35925C" w14:textId="77777777">
        <w:trPr>
          <w:trHeight w:val="877"/>
        </w:trPr>
        <w:tc>
          <w:tcPr>
            <w:tcW w:w="8165" w:type="dxa"/>
            <w:gridSpan w:val="2"/>
          </w:tcPr>
          <w:p w14:paraId="321FCBAF" w14:textId="77777777" w:rsidR="007B2852" w:rsidRPr="00935DA2" w:rsidRDefault="001F7EB0" w:rsidP="00A1000B">
            <w:pPr>
              <w:pStyle w:val="TableParagraph"/>
              <w:rPr>
                <w:rFonts w:ascii="Times New Roman" w:hAnsi="Times New Roman" w:cs="Times New Roman"/>
                <w:sz w:val="20"/>
              </w:rPr>
            </w:pPr>
            <w:r>
              <w:rPr>
                <w:rFonts w:ascii="Times New Roman" w:hAnsi="Times New Roman" w:cs="Times New Roman"/>
                <w:sz w:val="20"/>
              </w:rPr>
              <w:t>e</w:t>
            </w:r>
            <w:r w:rsidR="00B112FD" w:rsidRPr="00935DA2">
              <w:rPr>
                <w:rFonts w:ascii="Times New Roman" w:hAnsi="Times New Roman" w:cs="Times New Roman"/>
                <w:noProof/>
                <w:sz w:val="20"/>
                <w:lang w:val="en-US"/>
              </w:rPr>
              <w:drawing>
                <wp:inline distT="0" distB="0" distL="0" distR="0" wp14:anchorId="0BAAC41B" wp14:editId="3131F981">
                  <wp:extent cx="2647413" cy="5448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47413" cy="544829"/>
                          </a:xfrm>
                          <a:prstGeom prst="rect">
                            <a:avLst/>
                          </a:prstGeom>
                        </pic:spPr>
                      </pic:pic>
                    </a:graphicData>
                  </a:graphic>
                </wp:inline>
              </w:drawing>
            </w:r>
          </w:p>
        </w:tc>
        <w:tc>
          <w:tcPr>
            <w:tcW w:w="909" w:type="dxa"/>
          </w:tcPr>
          <w:p w14:paraId="08D5C6BA" w14:textId="77777777" w:rsidR="007B2852" w:rsidRPr="00935DA2" w:rsidRDefault="00B112FD" w:rsidP="00A1000B">
            <w:pPr>
              <w:pStyle w:val="TableParagraph"/>
              <w:ind w:right="-29"/>
              <w:rPr>
                <w:rFonts w:ascii="Times New Roman" w:hAnsi="Times New Roman" w:cs="Times New Roman"/>
                <w:sz w:val="20"/>
              </w:rPr>
            </w:pPr>
            <w:r w:rsidRPr="00935DA2">
              <w:rPr>
                <w:rFonts w:ascii="Times New Roman" w:hAnsi="Times New Roman" w:cs="Times New Roman"/>
                <w:noProof/>
                <w:sz w:val="20"/>
                <w:lang w:val="en-US"/>
              </w:rPr>
              <w:drawing>
                <wp:inline distT="0" distB="0" distL="0" distR="0" wp14:anchorId="653D9E75" wp14:editId="07F4CB1E">
                  <wp:extent cx="544829" cy="54482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44829" cy="544829"/>
                          </a:xfrm>
                          <a:prstGeom prst="rect">
                            <a:avLst/>
                          </a:prstGeom>
                        </pic:spPr>
                      </pic:pic>
                    </a:graphicData>
                  </a:graphic>
                </wp:inline>
              </w:drawing>
            </w:r>
          </w:p>
        </w:tc>
      </w:tr>
      <w:tr w:rsidR="007B2852" w:rsidRPr="00935DA2" w14:paraId="6190D3CE" w14:textId="77777777">
        <w:trPr>
          <w:trHeight w:val="940"/>
        </w:trPr>
        <w:tc>
          <w:tcPr>
            <w:tcW w:w="1126" w:type="dxa"/>
          </w:tcPr>
          <w:p w14:paraId="7E3C7D27" w14:textId="77777777" w:rsidR="007B2852" w:rsidRPr="00935DA2" w:rsidRDefault="00B112FD" w:rsidP="00A1000B">
            <w:pPr>
              <w:pStyle w:val="TableParagraph"/>
              <w:rPr>
                <w:rFonts w:ascii="Times New Roman" w:hAnsi="Times New Roman" w:cs="Times New Roman"/>
                <w:b/>
                <w:color w:val="002060"/>
              </w:rPr>
            </w:pPr>
            <w:r w:rsidRPr="00935DA2">
              <w:rPr>
                <w:rFonts w:ascii="Times New Roman" w:hAnsi="Times New Roman" w:cs="Times New Roman"/>
                <w:b/>
                <w:color w:val="002060"/>
                <w:spacing w:val="-4"/>
              </w:rPr>
              <w:t>Apel:</w:t>
            </w:r>
          </w:p>
        </w:tc>
        <w:tc>
          <w:tcPr>
            <w:tcW w:w="7039" w:type="dxa"/>
          </w:tcPr>
          <w:p w14:paraId="719A4809" w14:textId="77777777" w:rsidR="007B2852" w:rsidRPr="00935DA2" w:rsidRDefault="00B112FD" w:rsidP="00A1000B">
            <w:pPr>
              <w:pStyle w:val="TableParagraph"/>
              <w:tabs>
                <w:tab w:val="left" w:pos="4291"/>
                <w:tab w:val="left" w:pos="4896"/>
                <w:tab w:val="left" w:pos="6124"/>
              </w:tabs>
              <w:ind w:left="174" w:right="26" w:firstLine="50"/>
              <w:rPr>
                <w:rFonts w:ascii="Times New Roman" w:hAnsi="Times New Roman" w:cs="Times New Roman"/>
                <w:b/>
                <w:color w:val="002060"/>
              </w:rPr>
            </w:pPr>
            <w:r w:rsidRPr="00935DA2">
              <w:rPr>
                <w:rFonts w:ascii="Times New Roman" w:hAnsi="Times New Roman" w:cs="Times New Roman"/>
                <w:b/>
                <w:color w:val="002060"/>
                <w:spacing w:val="-2"/>
              </w:rPr>
              <w:t>PEO/76/PEO_P8/OP4/ESO4.5/PEO_A3</w:t>
            </w:r>
            <w:r w:rsidRPr="00935DA2">
              <w:rPr>
                <w:rFonts w:ascii="Times New Roman" w:hAnsi="Times New Roman" w:cs="Times New Roman"/>
                <w:b/>
                <w:color w:val="002060"/>
              </w:rPr>
              <w:tab/>
            </w:r>
            <w:r w:rsidRPr="00935DA2">
              <w:rPr>
                <w:rFonts w:ascii="Times New Roman" w:hAnsi="Times New Roman" w:cs="Times New Roman"/>
                <w:b/>
                <w:color w:val="002060"/>
                <w:spacing w:val="-10"/>
              </w:rPr>
              <w:t>-</w:t>
            </w:r>
            <w:r w:rsidRPr="00935DA2">
              <w:rPr>
                <w:rFonts w:ascii="Times New Roman" w:hAnsi="Times New Roman" w:cs="Times New Roman"/>
                <w:b/>
                <w:color w:val="002060"/>
              </w:rPr>
              <w:tab/>
            </w:r>
            <w:r w:rsidRPr="00935DA2">
              <w:rPr>
                <w:rFonts w:ascii="Times New Roman" w:hAnsi="Times New Roman" w:cs="Times New Roman"/>
                <w:b/>
                <w:color w:val="002060"/>
                <w:spacing w:val="-2"/>
              </w:rPr>
              <w:t>Adaptarea</w:t>
            </w:r>
            <w:r w:rsidRPr="00935DA2">
              <w:rPr>
                <w:rFonts w:ascii="Times New Roman" w:hAnsi="Times New Roman" w:cs="Times New Roman"/>
                <w:b/>
                <w:color w:val="002060"/>
              </w:rPr>
              <w:tab/>
            </w:r>
            <w:r w:rsidRPr="00935DA2">
              <w:rPr>
                <w:rFonts w:ascii="Times New Roman" w:hAnsi="Times New Roman" w:cs="Times New Roman"/>
                <w:b/>
                <w:color w:val="002060"/>
                <w:spacing w:val="-2"/>
              </w:rPr>
              <w:t>serviciilor educaționale</w:t>
            </w:r>
            <w:r w:rsidR="0057461C" w:rsidRPr="00935DA2">
              <w:rPr>
                <w:rFonts w:ascii="Times New Roman" w:hAnsi="Times New Roman" w:cs="Times New Roman"/>
                <w:b/>
                <w:color w:val="002060"/>
                <w:spacing w:val="-2"/>
              </w:rPr>
              <w:t xml:space="preserve"> </w:t>
            </w:r>
            <w:r w:rsidRPr="00935DA2">
              <w:rPr>
                <w:rFonts w:ascii="Times New Roman" w:hAnsi="Times New Roman" w:cs="Times New Roman"/>
                <w:b/>
                <w:color w:val="002060"/>
              </w:rPr>
              <w:t>adresate elevilor si personalului</w:t>
            </w:r>
            <w:r w:rsidRPr="00935DA2">
              <w:rPr>
                <w:rFonts w:ascii="Times New Roman" w:hAnsi="Times New Roman" w:cs="Times New Roman"/>
                <w:b/>
                <w:color w:val="002060"/>
                <w:spacing w:val="79"/>
              </w:rPr>
              <w:t xml:space="preserve"> </w:t>
            </w:r>
            <w:r w:rsidRPr="00935DA2">
              <w:rPr>
                <w:rFonts w:ascii="Times New Roman" w:hAnsi="Times New Roman" w:cs="Times New Roman"/>
                <w:b/>
                <w:color w:val="002060"/>
              </w:rPr>
              <w:t xml:space="preserve">didactic din învățământul profesional și </w:t>
            </w:r>
            <w:r w:rsidRPr="00935DA2">
              <w:rPr>
                <w:rFonts w:ascii="Times New Roman" w:hAnsi="Times New Roman" w:cs="Times New Roman"/>
                <w:b/>
                <w:color w:val="002060"/>
                <w:spacing w:val="-2"/>
              </w:rPr>
              <w:t>tehnic</w:t>
            </w:r>
          </w:p>
        </w:tc>
        <w:tc>
          <w:tcPr>
            <w:tcW w:w="909" w:type="dxa"/>
          </w:tcPr>
          <w:p w14:paraId="46CA7FAC" w14:textId="77777777" w:rsidR="007B2852" w:rsidRPr="00935DA2" w:rsidRDefault="007B2852" w:rsidP="00A1000B">
            <w:pPr>
              <w:pStyle w:val="TableParagraph"/>
              <w:ind w:left="0"/>
              <w:rPr>
                <w:rFonts w:ascii="Times New Roman" w:hAnsi="Times New Roman" w:cs="Times New Roman"/>
                <w:sz w:val="24"/>
              </w:rPr>
            </w:pPr>
          </w:p>
        </w:tc>
      </w:tr>
      <w:tr w:rsidR="007B2852" w:rsidRPr="00935DA2" w14:paraId="14333FA4" w14:textId="77777777">
        <w:trPr>
          <w:trHeight w:val="567"/>
        </w:trPr>
        <w:tc>
          <w:tcPr>
            <w:tcW w:w="1126" w:type="dxa"/>
          </w:tcPr>
          <w:p w14:paraId="0C1A7C60" w14:textId="77777777" w:rsidR="007B2852" w:rsidRPr="00935DA2" w:rsidRDefault="00B112FD" w:rsidP="00A1000B">
            <w:pPr>
              <w:pStyle w:val="TableParagraph"/>
              <w:ind w:right="24"/>
              <w:rPr>
                <w:rFonts w:ascii="Times New Roman" w:hAnsi="Times New Roman" w:cs="Times New Roman"/>
                <w:b/>
                <w:color w:val="002060"/>
              </w:rPr>
            </w:pPr>
            <w:r w:rsidRPr="00935DA2">
              <w:rPr>
                <w:rFonts w:ascii="Times New Roman" w:hAnsi="Times New Roman" w:cs="Times New Roman"/>
                <w:b/>
                <w:color w:val="002060"/>
                <w:spacing w:val="-2"/>
              </w:rPr>
              <w:t>Titlu proiect:</w:t>
            </w:r>
          </w:p>
        </w:tc>
        <w:tc>
          <w:tcPr>
            <w:tcW w:w="7039" w:type="dxa"/>
          </w:tcPr>
          <w:p w14:paraId="6F222FFC" w14:textId="77777777" w:rsidR="007B2852" w:rsidRPr="00935DA2" w:rsidRDefault="0080578C" w:rsidP="00A1000B">
            <w:pPr>
              <w:pStyle w:val="TableParagraph"/>
              <w:ind w:left="222"/>
              <w:rPr>
                <w:rFonts w:ascii="Times New Roman" w:hAnsi="Times New Roman" w:cs="Times New Roman"/>
                <w:b/>
                <w:color w:val="002060"/>
              </w:rPr>
            </w:pPr>
            <w:r w:rsidRPr="00935DA2">
              <w:rPr>
                <w:rFonts w:ascii="Times New Roman" w:hAnsi="Times New Roman" w:cs="Times New Roman"/>
                <w:b/>
                <w:color w:val="002060"/>
              </w:rPr>
              <w:t>Construind Viitorul cu Practica Elevilor: Proiect Educațional</w:t>
            </w:r>
          </w:p>
        </w:tc>
        <w:tc>
          <w:tcPr>
            <w:tcW w:w="909" w:type="dxa"/>
          </w:tcPr>
          <w:p w14:paraId="0D97D0D5" w14:textId="77777777" w:rsidR="007B2852" w:rsidRPr="00935DA2" w:rsidRDefault="007B2852" w:rsidP="00A1000B">
            <w:pPr>
              <w:pStyle w:val="TableParagraph"/>
              <w:ind w:left="0"/>
              <w:rPr>
                <w:rFonts w:ascii="Times New Roman" w:hAnsi="Times New Roman" w:cs="Times New Roman"/>
                <w:sz w:val="24"/>
              </w:rPr>
            </w:pPr>
          </w:p>
        </w:tc>
      </w:tr>
      <w:tr w:rsidR="007B2852" w:rsidRPr="00935DA2" w14:paraId="53941F25" w14:textId="77777777">
        <w:trPr>
          <w:trHeight w:val="310"/>
        </w:trPr>
        <w:tc>
          <w:tcPr>
            <w:tcW w:w="1126" w:type="dxa"/>
            <w:tcBorders>
              <w:bottom w:val="thinThickMediumGap" w:sz="6" w:space="0" w:color="0C4DA1"/>
            </w:tcBorders>
          </w:tcPr>
          <w:p w14:paraId="0D1D3C44" w14:textId="77777777" w:rsidR="007B2852" w:rsidRPr="00935DA2" w:rsidRDefault="00B112FD" w:rsidP="00A1000B">
            <w:pPr>
              <w:pStyle w:val="TableParagraph"/>
              <w:rPr>
                <w:rFonts w:ascii="Times New Roman" w:hAnsi="Times New Roman" w:cs="Times New Roman"/>
                <w:b/>
                <w:color w:val="002060"/>
              </w:rPr>
            </w:pPr>
            <w:r w:rsidRPr="00935DA2">
              <w:rPr>
                <w:rFonts w:ascii="Times New Roman" w:hAnsi="Times New Roman" w:cs="Times New Roman"/>
                <w:b/>
                <w:color w:val="002060"/>
              </w:rPr>
              <w:t>Cod</w:t>
            </w:r>
            <w:r w:rsidRPr="00935DA2">
              <w:rPr>
                <w:rFonts w:ascii="Times New Roman" w:hAnsi="Times New Roman" w:cs="Times New Roman"/>
                <w:b/>
                <w:color w:val="002060"/>
                <w:spacing w:val="-5"/>
              </w:rPr>
              <w:t xml:space="preserve"> </w:t>
            </w:r>
            <w:r w:rsidRPr="00935DA2">
              <w:rPr>
                <w:rFonts w:ascii="Times New Roman" w:hAnsi="Times New Roman" w:cs="Times New Roman"/>
                <w:b/>
                <w:color w:val="002060"/>
                <w:spacing w:val="-2"/>
              </w:rPr>
              <w:t>SMIS:</w:t>
            </w:r>
          </w:p>
        </w:tc>
        <w:tc>
          <w:tcPr>
            <w:tcW w:w="7039" w:type="dxa"/>
            <w:tcBorders>
              <w:bottom w:val="thinThickMediumGap" w:sz="6" w:space="0" w:color="0C4DA1"/>
            </w:tcBorders>
          </w:tcPr>
          <w:p w14:paraId="359DAD55" w14:textId="7C7F26F2" w:rsidR="007B2852" w:rsidRPr="00935DA2" w:rsidRDefault="0080578C" w:rsidP="00A1000B">
            <w:pPr>
              <w:pStyle w:val="TableParagraph"/>
              <w:ind w:left="234"/>
              <w:rPr>
                <w:rFonts w:ascii="Times New Roman" w:hAnsi="Times New Roman" w:cs="Times New Roman"/>
                <w:b/>
                <w:color w:val="002060"/>
              </w:rPr>
            </w:pPr>
            <w:r w:rsidRPr="00935DA2">
              <w:rPr>
                <w:rFonts w:ascii="Times New Roman" w:hAnsi="Times New Roman" w:cs="Times New Roman"/>
                <w:b/>
                <w:color w:val="002060"/>
                <w:spacing w:val="-2"/>
              </w:rPr>
              <w:t>3169</w:t>
            </w:r>
            <w:r w:rsidR="00F001EA">
              <w:rPr>
                <w:rFonts w:ascii="Times New Roman" w:hAnsi="Times New Roman" w:cs="Times New Roman"/>
                <w:b/>
                <w:color w:val="002060"/>
                <w:spacing w:val="-2"/>
              </w:rPr>
              <w:t>4</w:t>
            </w:r>
            <w:r w:rsidRPr="00935DA2">
              <w:rPr>
                <w:rFonts w:ascii="Times New Roman" w:hAnsi="Times New Roman" w:cs="Times New Roman"/>
                <w:b/>
                <w:color w:val="002060"/>
                <w:spacing w:val="-2"/>
              </w:rPr>
              <w:t>7</w:t>
            </w:r>
          </w:p>
        </w:tc>
        <w:tc>
          <w:tcPr>
            <w:tcW w:w="909" w:type="dxa"/>
            <w:tcBorders>
              <w:bottom w:val="thinThickMediumGap" w:sz="6" w:space="0" w:color="0C4DA1"/>
            </w:tcBorders>
          </w:tcPr>
          <w:p w14:paraId="7D0F6B4B" w14:textId="77777777" w:rsidR="007B2852" w:rsidRPr="00935DA2" w:rsidRDefault="007B2852" w:rsidP="00A1000B">
            <w:pPr>
              <w:pStyle w:val="TableParagraph"/>
              <w:ind w:left="0"/>
              <w:rPr>
                <w:rFonts w:ascii="Times New Roman" w:hAnsi="Times New Roman" w:cs="Times New Roman"/>
              </w:rPr>
            </w:pPr>
          </w:p>
        </w:tc>
      </w:tr>
      <w:tr w:rsidR="007B2852" w:rsidRPr="00935DA2" w14:paraId="6A16532F" w14:textId="77777777">
        <w:trPr>
          <w:trHeight w:val="383"/>
        </w:trPr>
        <w:tc>
          <w:tcPr>
            <w:tcW w:w="8165" w:type="dxa"/>
            <w:gridSpan w:val="2"/>
            <w:tcBorders>
              <w:top w:val="thickThinMediumGap" w:sz="6" w:space="0" w:color="0C4DA1"/>
            </w:tcBorders>
          </w:tcPr>
          <w:p w14:paraId="747BB4DE" w14:textId="77777777" w:rsidR="007B2852" w:rsidRPr="00935DA2" w:rsidRDefault="0057461C" w:rsidP="00A1000B">
            <w:pPr>
              <w:pStyle w:val="TableParagraph"/>
              <w:rPr>
                <w:rFonts w:ascii="Times New Roman" w:hAnsi="Times New Roman" w:cs="Times New Roman"/>
                <w:b/>
                <w:sz w:val="32"/>
                <w:lang w:val="en-US"/>
              </w:rPr>
            </w:pPr>
            <w:r w:rsidRPr="00935DA2">
              <w:rPr>
                <w:rFonts w:ascii="Times New Roman" w:hAnsi="Times New Roman" w:cs="Times New Roman"/>
                <w:b/>
                <w:color w:val="002060"/>
                <w:sz w:val="32"/>
              </w:rPr>
              <w:t>Colegiul „Vasile Lovinescu” - Fălticeni</w:t>
            </w:r>
          </w:p>
        </w:tc>
        <w:tc>
          <w:tcPr>
            <w:tcW w:w="909" w:type="dxa"/>
            <w:tcBorders>
              <w:top w:val="thickThinMediumGap" w:sz="6" w:space="0" w:color="0C4DA1"/>
            </w:tcBorders>
          </w:tcPr>
          <w:p w14:paraId="48D68E1A" w14:textId="77777777" w:rsidR="007B2852" w:rsidRPr="00935DA2" w:rsidRDefault="007B2852" w:rsidP="00A1000B">
            <w:pPr>
              <w:pStyle w:val="TableParagraph"/>
              <w:ind w:left="0"/>
              <w:rPr>
                <w:rFonts w:ascii="Times New Roman" w:hAnsi="Times New Roman" w:cs="Times New Roman"/>
                <w:sz w:val="24"/>
              </w:rPr>
            </w:pPr>
          </w:p>
        </w:tc>
      </w:tr>
    </w:tbl>
    <w:p w14:paraId="758226CF" w14:textId="77777777" w:rsidR="007B2852" w:rsidRDefault="007B2852" w:rsidP="00A1000B">
      <w:pPr>
        <w:pStyle w:val="Corptext"/>
        <w:rPr>
          <w:sz w:val="32"/>
        </w:rPr>
      </w:pPr>
    </w:p>
    <w:p w14:paraId="1D17D341" w14:textId="1C5AF114" w:rsidR="00B112FD" w:rsidRPr="00AF4B98" w:rsidRDefault="00B112FD" w:rsidP="00A1000B">
      <w:pPr>
        <w:pStyle w:val="Corptext"/>
        <w:jc w:val="center"/>
        <w:rPr>
          <w:b/>
          <w:sz w:val="32"/>
        </w:rPr>
      </w:pPr>
      <w:r w:rsidRPr="00AF4B98">
        <w:rPr>
          <w:b/>
          <w:sz w:val="32"/>
        </w:rPr>
        <w:t xml:space="preserve">Raport atelier dezvoltare personală – luna </w:t>
      </w:r>
      <w:r w:rsidR="00AF4B98" w:rsidRPr="00AF4B98">
        <w:rPr>
          <w:b/>
          <w:sz w:val="32"/>
        </w:rPr>
        <w:t>ianuarie</w:t>
      </w:r>
      <w:r w:rsidR="009E4D6B" w:rsidRPr="00AF4B98">
        <w:rPr>
          <w:b/>
          <w:sz w:val="32"/>
        </w:rPr>
        <w:t>, 202</w:t>
      </w:r>
      <w:r w:rsidR="00AF4B98" w:rsidRPr="00AF4B98">
        <w:rPr>
          <w:b/>
          <w:sz w:val="32"/>
        </w:rPr>
        <w:t>6</w:t>
      </w:r>
    </w:p>
    <w:p w14:paraId="3610286D" w14:textId="77777777" w:rsidR="007B2852" w:rsidRPr="00AF4B98" w:rsidRDefault="00B112FD" w:rsidP="00A1000B">
      <w:pPr>
        <w:pStyle w:val="Titlu"/>
        <w:jc w:val="center"/>
        <w:rPr>
          <w:b w:val="0"/>
          <w:bCs w:val="0"/>
          <w:spacing w:val="-2"/>
          <w:sz w:val="24"/>
          <w:szCs w:val="24"/>
        </w:rPr>
      </w:pPr>
      <w:r w:rsidRPr="00AF4B98">
        <w:rPr>
          <w:sz w:val="24"/>
          <w:szCs w:val="24"/>
        </w:rPr>
        <w:t>Promovarea</w:t>
      </w:r>
      <w:r w:rsidRPr="00AF4B98">
        <w:rPr>
          <w:spacing w:val="-13"/>
          <w:sz w:val="24"/>
          <w:szCs w:val="24"/>
        </w:rPr>
        <w:t xml:space="preserve"> </w:t>
      </w:r>
      <w:r w:rsidRPr="00AF4B98">
        <w:rPr>
          <w:sz w:val="24"/>
          <w:szCs w:val="24"/>
        </w:rPr>
        <w:t>Accesibilității</w:t>
      </w:r>
      <w:r w:rsidRPr="00AF4B98">
        <w:rPr>
          <w:spacing w:val="-14"/>
          <w:sz w:val="24"/>
          <w:szCs w:val="24"/>
        </w:rPr>
        <w:t xml:space="preserve"> </w:t>
      </w:r>
      <w:r w:rsidRPr="00AF4B98">
        <w:rPr>
          <w:sz w:val="24"/>
          <w:szCs w:val="24"/>
        </w:rPr>
        <w:t>pentru</w:t>
      </w:r>
      <w:r w:rsidRPr="00AF4B98">
        <w:rPr>
          <w:spacing w:val="-11"/>
          <w:sz w:val="24"/>
          <w:szCs w:val="24"/>
        </w:rPr>
        <w:t xml:space="preserve"> </w:t>
      </w:r>
      <w:r w:rsidR="00097904" w:rsidRPr="00AF4B98">
        <w:rPr>
          <w:sz w:val="24"/>
          <w:szCs w:val="24"/>
        </w:rPr>
        <w:t>p</w:t>
      </w:r>
      <w:r w:rsidRPr="00AF4B98">
        <w:rPr>
          <w:sz w:val="24"/>
          <w:szCs w:val="24"/>
        </w:rPr>
        <w:t>ersoanele</w:t>
      </w:r>
      <w:r w:rsidRPr="00AF4B98">
        <w:rPr>
          <w:spacing w:val="-14"/>
          <w:sz w:val="24"/>
          <w:szCs w:val="24"/>
        </w:rPr>
        <w:t xml:space="preserve"> </w:t>
      </w:r>
      <w:r w:rsidRPr="00AF4B98">
        <w:rPr>
          <w:sz w:val="24"/>
          <w:szCs w:val="24"/>
        </w:rPr>
        <w:t>cu</w:t>
      </w:r>
      <w:r w:rsidRPr="00AF4B98">
        <w:rPr>
          <w:spacing w:val="-12"/>
          <w:sz w:val="24"/>
          <w:szCs w:val="24"/>
        </w:rPr>
        <w:t xml:space="preserve"> </w:t>
      </w:r>
      <w:r w:rsidR="005F007F" w:rsidRPr="00AF4B98">
        <w:rPr>
          <w:spacing w:val="-2"/>
          <w:sz w:val="24"/>
          <w:szCs w:val="24"/>
        </w:rPr>
        <w:t>cerințe educaționale speciale</w:t>
      </w:r>
      <w:r w:rsidR="008469B4" w:rsidRPr="00AF4B98">
        <w:rPr>
          <w:spacing w:val="-2"/>
          <w:sz w:val="24"/>
          <w:szCs w:val="24"/>
        </w:rPr>
        <w:t xml:space="preserve"> </w:t>
      </w:r>
      <w:r w:rsidRPr="00AF4B98">
        <w:rPr>
          <w:bCs w:val="0"/>
          <w:spacing w:val="-2"/>
          <w:sz w:val="24"/>
          <w:szCs w:val="24"/>
        </w:rPr>
        <w:t>în cadrul proiectului „</w:t>
      </w:r>
      <w:r w:rsidR="0080578C" w:rsidRPr="00AF4B98">
        <w:rPr>
          <w:bCs w:val="0"/>
          <w:spacing w:val="-2"/>
          <w:sz w:val="24"/>
          <w:szCs w:val="24"/>
        </w:rPr>
        <w:t>Construind Viitorul cu Practica Elevilor: Proiect Educațional</w:t>
      </w:r>
      <w:r w:rsidRPr="00AF4B98">
        <w:rPr>
          <w:bCs w:val="0"/>
          <w:spacing w:val="-2"/>
          <w:sz w:val="24"/>
          <w:szCs w:val="24"/>
        </w:rPr>
        <w:t>”</w:t>
      </w:r>
    </w:p>
    <w:p w14:paraId="24EB9FD6" w14:textId="77777777" w:rsidR="007B2852" w:rsidRPr="006C3FF7" w:rsidRDefault="007B2852" w:rsidP="00A1000B">
      <w:pPr>
        <w:pStyle w:val="Corptext"/>
        <w:rPr>
          <w:b/>
          <w:sz w:val="22"/>
          <w:highlight w:val="yellow"/>
        </w:rPr>
      </w:pPr>
    </w:p>
    <w:p w14:paraId="7E5F9E18" w14:textId="2B159B5D" w:rsidR="00257A6C" w:rsidRPr="00645ACF" w:rsidRDefault="00803F13" w:rsidP="00A1000B">
      <w:pPr>
        <w:pStyle w:val="Corptext"/>
        <w:ind w:left="141" w:right="143" w:firstLine="707"/>
        <w:jc w:val="both"/>
      </w:pPr>
      <w:r w:rsidRPr="00645ACF">
        <w:t>Activitățile de p</w:t>
      </w:r>
      <w:r w:rsidR="00A24A82" w:rsidRPr="00645ACF">
        <w:t>romovare</w:t>
      </w:r>
      <w:r w:rsidRPr="00645ACF">
        <w:t xml:space="preserve"> </w:t>
      </w:r>
      <w:r w:rsidR="00A24A82" w:rsidRPr="00645ACF">
        <w:t xml:space="preserve">a accesibilității pentru </w:t>
      </w:r>
      <w:r w:rsidRPr="00645ACF">
        <w:t>elevii</w:t>
      </w:r>
      <w:r w:rsidR="00A24A82" w:rsidRPr="00645ACF">
        <w:t xml:space="preserve"> cu cerințe speciale </w:t>
      </w:r>
      <w:r w:rsidRPr="00645ACF">
        <w:t>a</w:t>
      </w:r>
      <w:r w:rsidR="00DE2012" w:rsidRPr="00645ACF">
        <w:t>u</w:t>
      </w:r>
      <w:r w:rsidR="00A24A82" w:rsidRPr="00645ACF">
        <w:t xml:space="preserve"> </w:t>
      </w:r>
      <w:r w:rsidR="00447734" w:rsidRPr="00645ACF">
        <w:t>continuat și</w:t>
      </w:r>
      <w:r w:rsidRPr="00645ACF">
        <w:t xml:space="preserve"> în luna </w:t>
      </w:r>
      <w:r w:rsidR="00645ACF" w:rsidRPr="00645ACF">
        <w:t>ianuarie, 2026</w:t>
      </w:r>
      <w:r w:rsidR="00447734" w:rsidRPr="00645ACF">
        <w:t xml:space="preserve">. </w:t>
      </w:r>
    </w:p>
    <w:p w14:paraId="53D02173" w14:textId="4701F356" w:rsidR="00B31FB1" w:rsidRPr="00B91E7A" w:rsidRDefault="00B91E7A" w:rsidP="00A1000B">
      <w:pPr>
        <w:pStyle w:val="Corptext"/>
        <w:ind w:left="141" w:right="143" w:firstLine="707"/>
        <w:jc w:val="both"/>
      </w:pPr>
      <w:r w:rsidRPr="00B91E7A">
        <w:t xml:space="preserve">Activitățile derulate au presupus participarea elevilor din grupurile țintă la </w:t>
      </w:r>
      <w:r>
        <w:t xml:space="preserve">exerciții specifice tip joc de rol prin care s-a reușit </w:t>
      </w:r>
      <w:r w:rsidRPr="00B91E7A">
        <w:t>transform</w:t>
      </w:r>
      <w:r>
        <w:t>area</w:t>
      </w:r>
      <w:r w:rsidRPr="00B91E7A">
        <w:t xml:space="preserve"> conceptel</w:t>
      </w:r>
      <w:r>
        <w:t>or</w:t>
      </w:r>
      <w:r w:rsidRPr="00B91E7A">
        <w:t xml:space="preserve"> abstracte de „socializare” în experiențe concrete</w:t>
      </w:r>
      <w:r w:rsidR="00AE2B82">
        <w:t xml:space="preserve"> care conferă siguranță</w:t>
      </w:r>
      <w:r w:rsidRPr="00B91E7A">
        <w:t>.</w:t>
      </w:r>
    </w:p>
    <w:p w14:paraId="5C31B5D7" w14:textId="7943F822" w:rsidR="00B91E7A" w:rsidRDefault="00C459BB" w:rsidP="00A1000B">
      <w:pPr>
        <w:pStyle w:val="Corptext"/>
        <w:ind w:left="141" w:right="143" w:firstLine="707"/>
        <w:jc w:val="both"/>
      </w:pPr>
      <w:r>
        <w:t>Exercițiile tip joc de rol propuse pentru această întâlnire au avut următoarele tematici:</w:t>
      </w:r>
    </w:p>
    <w:p w14:paraId="1110F87C" w14:textId="77777777" w:rsidR="00A1000B" w:rsidRPr="00B91E7A" w:rsidRDefault="00A1000B" w:rsidP="00A1000B">
      <w:pPr>
        <w:pStyle w:val="Corptext"/>
        <w:ind w:left="141" w:right="143" w:firstLine="707"/>
        <w:jc w:val="both"/>
      </w:pPr>
    </w:p>
    <w:p w14:paraId="1853527C" w14:textId="099A8721" w:rsidR="004627B0" w:rsidRPr="004627B0" w:rsidRDefault="0043173F" w:rsidP="00A1000B">
      <w:pPr>
        <w:widowControl/>
        <w:autoSpaceDE/>
        <w:autoSpaceDN/>
        <w:outlineLvl w:val="2"/>
        <w:rPr>
          <w:b/>
          <w:bCs/>
          <w:sz w:val="27"/>
          <w:szCs w:val="27"/>
          <w:lang w:eastAsia="ro-RO"/>
        </w:rPr>
      </w:pPr>
      <w:r>
        <w:rPr>
          <w:b/>
          <w:bCs/>
          <w:sz w:val="27"/>
          <w:szCs w:val="27"/>
          <w:lang w:eastAsia="ro-RO"/>
        </w:rPr>
        <w:t>1</w:t>
      </w:r>
      <w:r w:rsidR="004627B0" w:rsidRPr="004627B0">
        <w:rPr>
          <w:b/>
          <w:bCs/>
          <w:sz w:val="27"/>
          <w:szCs w:val="27"/>
          <w:lang w:eastAsia="ro-RO"/>
        </w:rPr>
        <w:t xml:space="preserve">. „Cererea de </w:t>
      </w:r>
      <w:r w:rsidR="002B0026">
        <w:rPr>
          <w:b/>
          <w:bCs/>
          <w:sz w:val="27"/>
          <w:szCs w:val="27"/>
          <w:lang w:eastAsia="ro-RO"/>
        </w:rPr>
        <w:t>sprijin/</w:t>
      </w:r>
      <w:r w:rsidR="004627B0" w:rsidRPr="004627B0">
        <w:rPr>
          <w:b/>
          <w:bCs/>
          <w:sz w:val="27"/>
          <w:szCs w:val="27"/>
          <w:lang w:eastAsia="ro-RO"/>
        </w:rPr>
        <w:t>ajutor” (Rezolvarea blocajelor)</w:t>
      </w:r>
    </w:p>
    <w:p w14:paraId="4F902DDF" w14:textId="3075F3A2" w:rsidR="004627B0" w:rsidRPr="004627B0" w:rsidRDefault="004627B0" w:rsidP="00272E13">
      <w:pPr>
        <w:widowControl/>
        <w:autoSpaceDE/>
        <w:autoSpaceDN/>
        <w:jc w:val="both"/>
        <w:rPr>
          <w:sz w:val="24"/>
          <w:szCs w:val="24"/>
          <w:lang w:eastAsia="ro-RO"/>
        </w:rPr>
      </w:pPr>
      <w:r w:rsidRPr="004627B0">
        <w:rPr>
          <w:sz w:val="24"/>
          <w:szCs w:val="24"/>
          <w:lang w:eastAsia="ro-RO"/>
        </w:rPr>
        <w:t xml:space="preserve">Mulți elevi cu </w:t>
      </w:r>
      <w:r w:rsidR="008E2D43">
        <w:rPr>
          <w:sz w:val="24"/>
          <w:szCs w:val="24"/>
          <w:lang w:eastAsia="ro-RO"/>
        </w:rPr>
        <w:t>cerințe speciale</w:t>
      </w:r>
      <w:r w:rsidRPr="004627B0">
        <w:rPr>
          <w:sz w:val="24"/>
          <w:szCs w:val="24"/>
          <w:lang w:eastAsia="ro-RO"/>
        </w:rPr>
        <w:t xml:space="preserve"> tind să </w:t>
      </w:r>
      <w:r w:rsidR="008E2D43">
        <w:rPr>
          <w:sz w:val="24"/>
          <w:szCs w:val="24"/>
          <w:lang w:eastAsia="ro-RO"/>
        </w:rPr>
        <w:t>stea retrași</w:t>
      </w:r>
      <w:r w:rsidRPr="004627B0">
        <w:rPr>
          <w:sz w:val="24"/>
          <w:szCs w:val="24"/>
          <w:lang w:eastAsia="ro-RO"/>
        </w:rPr>
        <w:t xml:space="preserve"> dacă nu înțeleg o sarcină. Acest joc îi învață că a cere ajutor este o abilitate socială pozitivă.</w:t>
      </w:r>
    </w:p>
    <w:p w14:paraId="693CA125" w14:textId="4FFD5501" w:rsidR="004627B0" w:rsidRPr="004627B0" w:rsidRDefault="004627B0" w:rsidP="00272E13">
      <w:pPr>
        <w:widowControl/>
        <w:numPr>
          <w:ilvl w:val="0"/>
          <w:numId w:val="6"/>
        </w:numPr>
        <w:autoSpaceDE/>
        <w:autoSpaceDN/>
        <w:jc w:val="both"/>
        <w:rPr>
          <w:sz w:val="24"/>
          <w:szCs w:val="24"/>
          <w:lang w:eastAsia="ro-RO"/>
        </w:rPr>
      </w:pPr>
      <w:r w:rsidRPr="004627B0">
        <w:rPr>
          <w:b/>
          <w:bCs/>
          <w:sz w:val="24"/>
          <w:szCs w:val="24"/>
          <w:lang w:eastAsia="ro-RO"/>
        </w:rPr>
        <w:t>Scenariul:</w:t>
      </w:r>
      <w:r w:rsidRPr="004627B0">
        <w:rPr>
          <w:sz w:val="24"/>
          <w:szCs w:val="24"/>
          <w:lang w:eastAsia="ro-RO"/>
        </w:rPr>
        <w:t xml:space="preserve"> Elevul primește o sarcină de lucru (ex: să </w:t>
      </w:r>
      <w:r w:rsidR="008E2D43">
        <w:rPr>
          <w:sz w:val="24"/>
          <w:szCs w:val="24"/>
          <w:lang w:eastAsia="ro-RO"/>
        </w:rPr>
        <w:t>aleagă</w:t>
      </w:r>
      <w:r w:rsidRPr="004627B0">
        <w:rPr>
          <w:sz w:val="24"/>
          <w:szCs w:val="24"/>
          <w:lang w:eastAsia="ro-RO"/>
        </w:rPr>
        <w:t xml:space="preserve"> niște piese), dar îi lipsește o unealtă sau nu înțelege instrucțiunea.</w:t>
      </w:r>
    </w:p>
    <w:p w14:paraId="55FF002D" w14:textId="24EB4957" w:rsidR="004627B0" w:rsidRPr="004627B0" w:rsidRDefault="004627B0" w:rsidP="00272E13">
      <w:pPr>
        <w:widowControl/>
        <w:numPr>
          <w:ilvl w:val="0"/>
          <w:numId w:val="6"/>
        </w:numPr>
        <w:autoSpaceDE/>
        <w:autoSpaceDN/>
        <w:jc w:val="both"/>
        <w:rPr>
          <w:sz w:val="24"/>
          <w:szCs w:val="24"/>
          <w:lang w:eastAsia="ro-RO"/>
        </w:rPr>
      </w:pPr>
      <w:r w:rsidRPr="004627B0">
        <w:rPr>
          <w:b/>
          <w:bCs/>
          <w:sz w:val="24"/>
          <w:szCs w:val="24"/>
          <w:lang w:eastAsia="ro-RO"/>
        </w:rPr>
        <w:t>Roluri:</w:t>
      </w:r>
      <w:r w:rsidRPr="004627B0">
        <w:rPr>
          <w:sz w:val="24"/>
          <w:szCs w:val="24"/>
          <w:lang w:eastAsia="ro-RO"/>
        </w:rPr>
        <w:t xml:space="preserve"> </w:t>
      </w:r>
      <w:r w:rsidR="001D31BE">
        <w:rPr>
          <w:sz w:val="24"/>
          <w:szCs w:val="24"/>
          <w:lang w:eastAsia="ro-RO"/>
        </w:rPr>
        <w:t>E</w:t>
      </w:r>
      <w:r w:rsidRPr="004627B0">
        <w:rPr>
          <w:sz w:val="24"/>
          <w:szCs w:val="24"/>
          <w:lang w:eastAsia="ro-RO"/>
        </w:rPr>
        <w:t xml:space="preserve">levul, </w:t>
      </w:r>
      <w:r w:rsidR="001D31BE">
        <w:rPr>
          <w:sz w:val="24"/>
          <w:szCs w:val="24"/>
          <w:lang w:eastAsia="ro-RO"/>
        </w:rPr>
        <w:t>C</w:t>
      </w:r>
      <w:r w:rsidRPr="004627B0">
        <w:rPr>
          <w:sz w:val="24"/>
          <w:szCs w:val="24"/>
          <w:lang w:eastAsia="ro-RO"/>
        </w:rPr>
        <w:t>olegul de bancă.</w:t>
      </w:r>
    </w:p>
    <w:p w14:paraId="32B6A23A" w14:textId="470CE8CF" w:rsidR="004627B0" w:rsidRPr="004627B0" w:rsidRDefault="004627B0" w:rsidP="00272E13">
      <w:pPr>
        <w:widowControl/>
        <w:numPr>
          <w:ilvl w:val="0"/>
          <w:numId w:val="6"/>
        </w:numPr>
        <w:autoSpaceDE/>
        <w:autoSpaceDN/>
        <w:jc w:val="both"/>
        <w:rPr>
          <w:sz w:val="24"/>
          <w:szCs w:val="24"/>
          <w:lang w:eastAsia="ro-RO"/>
        </w:rPr>
      </w:pPr>
      <w:r w:rsidRPr="004627B0">
        <w:rPr>
          <w:b/>
          <w:bCs/>
          <w:sz w:val="24"/>
          <w:szCs w:val="24"/>
          <w:lang w:eastAsia="ro-RO"/>
        </w:rPr>
        <w:t xml:space="preserve">Ce </w:t>
      </w:r>
      <w:r w:rsidR="008E2D43">
        <w:rPr>
          <w:b/>
          <w:bCs/>
          <w:sz w:val="24"/>
          <w:szCs w:val="24"/>
          <w:lang w:eastAsia="ro-RO"/>
        </w:rPr>
        <w:t>se urmărește</w:t>
      </w:r>
      <w:r w:rsidRPr="004627B0">
        <w:rPr>
          <w:b/>
          <w:bCs/>
          <w:sz w:val="24"/>
          <w:szCs w:val="24"/>
          <w:lang w:eastAsia="ro-RO"/>
        </w:rPr>
        <w:t>:</w:t>
      </w:r>
    </w:p>
    <w:p w14:paraId="237A69C8" w14:textId="77777777" w:rsidR="004627B0" w:rsidRPr="004627B0" w:rsidRDefault="004627B0" w:rsidP="00272E13">
      <w:pPr>
        <w:widowControl/>
        <w:numPr>
          <w:ilvl w:val="1"/>
          <w:numId w:val="6"/>
        </w:numPr>
        <w:tabs>
          <w:tab w:val="clear" w:pos="1440"/>
          <w:tab w:val="num" w:pos="1080"/>
        </w:tabs>
        <w:autoSpaceDE/>
        <w:autoSpaceDN/>
        <w:ind w:hanging="720"/>
        <w:jc w:val="both"/>
        <w:rPr>
          <w:sz w:val="24"/>
          <w:szCs w:val="24"/>
          <w:lang w:eastAsia="ro-RO"/>
        </w:rPr>
      </w:pPr>
      <w:r w:rsidRPr="004627B0">
        <w:rPr>
          <w:sz w:val="24"/>
          <w:szCs w:val="24"/>
          <w:lang w:eastAsia="ro-RO"/>
        </w:rPr>
        <w:t>Identificarea momentului în care ai nevoie de ajutor înainte de a apărea frustrarea.</w:t>
      </w:r>
    </w:p>
    <w:p w14:paraId="2A38E7E9" w14:textId="21F24164" w:rsidR="004627B0" w:rsidRPr="004627B0" w:rsidRDefault="004627B0" w:rsidP="00272E13">
      <w:pPr>
        <w:widowControl/>
        <w:numPr>
          <w:ilvl w:val="1"/>
          <w:numId w:val="6"/>
        </w:numPr>
        <w:tabs>
          <w:tab w:val="clear" w:pos="1440"/>
          <w:tab w:val="num" w:pos="1080"/>
        </w:tabs>
        <w:autoSpaceDE/>
        <w:autoSpaceDN/>
        <w:ind w:left="1080"/>
        <w:jc w:val="both"/>
        <w:rPr>
          <w:sz w:val="24"/>
          <w:szCs w:val="24"/>
          <w:lang w:eastAsia="ro-RO"/>
        </w:rPr>
      </w:pPr>
      <w:r w:rsidRPr="004627B0">
        <w:rPr>
          <w:sz w:val="24"/>
          <w:szCs w:val="24"/>
          <w:lang w:eastAsia="ro-RO"/>
        </w:rPr>
        <w:t>Utilizarea unei fraze politicoase: „Te rog, poți să</w:t>
      </w:r>
      <w:r w:rsidR="00EC2FD2">
        <w:rPr>
          <w:sz w:val="24"/>
          <w:szCs w:val="24"/>
          <w:lang w:eastAsia="ro-RO"/>
        </w:rPr>
        <w:t xml:space="preserve"> î</w:t>
      </w:r>
      <w:r w:rsidRPr="004627B0">
        <w:rPr>
          <w:sz w:val="24"/>
          <w:szCs w:val="24"/>
          <w:lang w:eastAsia="ro-RO"/>
        </w:rPr>
        <w:t xml:space="preserve">mi arăți </w:t>
      </w:r>
      <w:r w:rsidR="00EC2FD2">
        <w:rPr>
          <w:sz w:val="24"/>
          <w:szCs w:val="24"/>
          <w:lang w:eastAsia="ro-RO"/>
        </w:rPr>
        <w:t>din nou</w:t>
      </w:r>
      <w:r w:rsidRPr="004627B0">
        <w:rPr>
          <w:sz w:val="24"/>
          <w:szCs w:val="24"/>
          <w:lang w:eastAsia="ro-RO"/>
        </w:rPr>
        <w:t xml:space="preserve"> cum </w:t>
      </w:r>
      <w:r w:rsidR="00365D1C">
        <w:rPr>
          <w:sz w:val="24"/>
          <w:szCs w:val="24"/>
          <w:lang w:eastAsia="ro-RO"/>
        </w:rPr>
        <w:t>trebuie să fac</w:t>
      </w:r>
      <w:r w:rsidRPr="004627B0">
        <w:rPr>
          <w:sz w:val="24"/>
          <w:szCs w:val="24"/>
          <w:lang w:eastAsia="ro-RO"/>
        </w:rPr>
        <w:t>?”.</w:t>
      </w:r>
    </w:p>
    <w:p w14:paraId="6425AFB5" w14:textId="415768EC" w:rsidR="004627B0" w:rsidRDefault="004627B0" w:rsidP="00272E13">
      <w:pPr>
        <w:widowControl/>
        <w:numPr>
          <w:ilvl w:val="0"/>
          <w:numId w:val="6"/>
        </w:numPr>
        <w:autoSpaceDE/>
        <w:autoSpaceDN/>
        <w:jc w:val="both"/>
        <w:rPr>
          <w:sz w:val="24"/>
          <w:szCs w:val="24"/>
          <w:lang w:eastAsia="ro-RO"/>
        </w:rPr>
      </w:pPr>
      <w:r w:rsidRPr="004627B0">
        <w:rPr>
          <w:b/>
          <w:bCs/>
          <w:sz w:val="24"/>
          <w:szCs w:val="24"/>
          <w:lang w:eastAsia="ro-RO"/>
        </w:rPr>
        <w:t>Varianta „fără cuvinte”:</w:t>
      </w:r>
      <w:r w:rsidRPr="004627B0">
        <w:rPr>
          <w:sz w:val="24"/>
          <w:szCs w:val="24"/>
          <w:lang w:eastAsia="ro-RO"/>
        </w:rPr>
        <w:t xml:space="preserve"> Pentru elevii </w:t>
      </w:r>
      <w:r w:rsidR="006D7FBB">
        <w:rPr>
          <w:sz w:val="24"/>
          <w:szCs w:val="24"/>
          <w:lang w:eastAsia="ro-RO"/>
        </w:rPr>
        <w:t>care se exprimă greu</w:t>
      </w:r>
      <w:r w:rsidRPr="004627B0">
        <w:rPr>
          <w:sz w:val="24"/>
          <w:szCs w:val="24"/>
          <w:lang w:eastAsia="ro-RO"/>
        </w:rPr>
        <w:t>, exersarea folosirii unui cartonaș vizual cu simbolul „</w:t>
      </w:r>
      <w:r w:rsidR="006D7FBB">
        <w:rPr>
          <w:sz w:val="24"/>
          <w:szCs w:val="24"/>
          <w:lang w:eastAsia="ro-RO"/>
        </w:rPr>
        <w:t xml:space="preserve">Am nevoie de </w:t>
      </w:r>
      <w:r w:rsidRPr="004627B0">
        <w:rPr>
          <w:sz w:val="24"/>
          <w:szCs w:val="24"/>
          <w:lang w:eastAsia="ro-RO"/>
        </w:rPr>
        <w:t>AJUTOR”.</w:t>
      </w:r>
    </w:p>
    <w:p w14:paraId="0F4849FA" w14:textId="77777777" w:rsidR="00A1000B" w:rsidRPr="004627B0" w:rsidRDefault="00A1000B" w:rsidP="00A1000B">
      <w:pPr>
        <w:widowControl/>
        <w:autoSpaceDE/>
        <w:autoSpaceDN/>
        <w:ind w:left="720"/>
        <w:jc w:val="both"/>
        <w:rPr>
          <w:sz w:val="24"/>
          <w:szCs w:val="24"/>
          <w:lang w:eastAsia="ro-RO"/>
        </w:rPr>
      </w:pPr>
    </w:p>
    <w:p w14:paraId="14D29955" w14:textId="04D82968" w:rsidR="004627B0" w:rsidRPr="004627B0" w:rsidRDefault="007D6CC4" w:rsidP="00A1000B">
      <w:pPr>
        <w:widowControl/>
        <w:autoSpaceDE/>
        <w:autoSpaceDN/>
        <w:outlineLvl w:val="2"/>
        <w:rPr>
          <w:b/>
          <w:bCs/>
          <w:sz w:val="27"/>
          <w:szCs w:val="27"/>
          <w:lang w:eastAsia="ro-RO"/>
        </w:rPr>
      </w:pPr>
      <w:r>
        <w:rPr>
          <w:b/>
          <w:bCs/>
          <w:sz w:val="27"/>
          <w:szCs w:val="27"/>
          <w:lang w:eastAsia="ro-RO"/>
        </w:rPr>
        <w:t>2</w:t>
      </w:r>
      <w:r w:rsidR="004627B0" w:rsidRPr="004627B0">
        <w:rPr>
          <w:b/>
          <w:bCs/>
          <w:sz w:val="27"/>
          <w:szCs w:val="27"/>
          <w:lang w:eastAsia="ro-RO"/>
        </w:rPr>
        <w:t>. „Detectivul de Emoții” (Gestionarea conflictelor mici)</w:t>
      </w:r>
    </w:p>
    <w:p w14:paraId="6E511EE7" w14:textId="7E4EA4ED" w:rsidR="004627B0" w:rsidRPr="004627B0" w:rsidRDefault="004627B0" w:rsidP="00272E13">
      <w:pPr>
        <w:widowControl/>
        <w:autoSpaceDE/>
        <w:autoSpaceDN/>
        <w:jc w:val="both"/>
        <w:rPr>
          <w:sz w:val="24"/>
          <w:szCs w:val="24"/>
          <w:lang w:eastAsia="ro-RO"/>
        </w:rPr>
      </w:pPr>
      <w:r w:rsidRPr="004627B0">
        <w:rPr>
          <w:sz w:val="24"/>
          <w:szCs w:val="24"/>
          <w:lang w:eastAsia="ro-RO"/>
        </w:rPr>
        <w:t>Socializarea implică și gestionarea momentelor în care cineva este supărat</w:t>
      </w:r>
      <w:r w:rsidR="000F18DD">
        <w:rPr>
          <w:sz w:val="24"/>
          <w:szCs w:val="24"/>
          <w:lang w:eastAsia="ro-RO"/>
        </w:rPr>
        <w:t xml:space="preserve">, indispus, </w:t>
      </w:r>
      <w:r w:rsidRPr="004627B0">
        <w:rPr>
          <w:sz w:val="24"/>
          <w:szCs w:val="24"/>
          <w:lang w:eastAsia="ro-RO"/>
        </w:rPr>
        <w:t>grăbit</w:t>
      </w:r>
      <w:r w:rsidR="000F18DD">
        <w:rPr>
          <w:sz w:val="24"/>
          <w:szCs w:val="24"/>
          <w:lang w:eastAsia="ro-RO"/>
        </w:rPr>
        <w:t>, etc</w:t>
      </w:r>
      <w:r w:rsidRPr="004627B0">
        <w:rPr>
          <w:sz w:val="24"/>
          <w:szCs w:val="24"/>
          <w:lang w:eastAsia="ro-RO"/>
        </w:rPr>
        <w:t>.</w:t>
      </w:r>
    </w:p>
    <w:p w14:paraId="391B79A2" w14:textId="77777777" w:rsidR="004627B0" w:rsidRPr="004627B0" w:rsidRDefault="004627B0" w:rsidP="00272E13">
      <w:pPr>
        <w:widowControl/>
        <w:numPr>
          <w:ilvl w:val="0"/>
          <w:numId w:val="7"/>
        </w:numPr>
        <w:autoSpaceDE/>
        <w:autoSpaceDN/>
        <w:jc w:val="both"/>
        <w:rPr>
          <w:sz w:val="24"/>
          <w:szCs w:val="24"/>
          <w:lang w:eastAsia="ro-RO"/>
        </w:rPr>
      </w:pPr>
      <w:r w:rsidRPr="004627B0">
        <w:rPr>
          <w:b/>
          <w:bCs/>
          <w:sz w:val="24"/>
          <w:szCs w:val="24"/>
          <w:lang w:eastAsia="ro-RO"/>
        </w:rPr>
        <w:t>Scenariul:</w:t>
      </w:r>
      <w:r w:rsidRPr="004627B0">
        <w:rPr>
          <w:sz w:val="24"/>
          <w:szCs w:val="24"/>
          <w:lang w:eastAsia="ro-RO"/>
        </w:rPr>
        <w:t xml:space="preserve"> Un coleg dărâmă din greșeală materialele celuilalt.</w:t>
      </w:r>
    </w:p>
    <w:p w14:paraId="6E15FD1D" w14:textId="77777777" w:rsidR="004627B0" w:rsidRPr="004627B0" w:rsidRDefault="004627B0" w:rsidP="00272E13">
      <w:pPr>
        <w:widowControl/>
        <w:numPr>
          <w:ilvl w:val="0"/>
          <w:numId w:val="7"/>
        </w:numPr>
        <w:autoSpaceDE/>
        <w:autoSpaceDN/>
        <w:jc w:val="both"/>
        <w:rPr>
          <w:sz w:val="24"/>
          <w:szCs w:val="24"/>
          <w:lang w:eastAsia="ro-RO"/>
        </w:rPr>
      </w:pPr>
      <w:r w:rsidRPr="004627B0">
        <w:rPr>
          <w:b/>
          <w:bCs/>
          <w:sz w:val="24"/>
          <w:szCs w:val="24"/>
          <w:lang w:eastAsia="ro-RO"/>
        </w:rPr>
        <w:t>Roluri:</w:t>
      </w:r>
      <w:r w:rsidRPr="004627B0">
        <w:rPr>
          <w:sz w:val="24"/>
          <w:szCs w:val="24"/>
          <w:lang w:eastAsia="ro-RO"/>
        </w:rPr>
        <w:t xml:space="preserve"> Cel care a greșit, Cel care a fost afectat.</w:t>
      </w:r>
    </w:p>
    <w:p w14:paraId="5C9C2364" w14:textId="77777777" w:rsidR="004627B0" w:rsidRPr="004627B0" w:rsidRDefault="004627B0" w:rsidP="00272E13">
      <w:pPr>
        <w:widowControl/>
        <w:numPr>
          <w:ilvl w:val="0"/>
          <w:numId w:val="7"/>
        </w:numPr>
        <w:autoSpaceDE/>
        <w:autoSpaceDN/>
        <w:jc w:val="both"/>
        <w:rPr>
          <w:sz w:val="24"/>
          <w:szCs w:val="24"/>
          <w:lang w:eastAsia="ro-RO"/>
        </w:rPr>
      </w:pPr>
      <w:r w:rsidRPr="004627B0">
        <w:rPr>
          <w:b/>
          <w:bCs/>
          <w:sz w:val="24"/>
          <w:szCs w:val="24"/>
          <w:lang w:eastAsia="ro-RO"/>
        </w:rPr>
        <w:t>Ce urmărim:</w:t>
      </w:r>
    </w:p>
    <w:p w14:paraId="6D0695DB" w14:textId="77777777" w:rsidR="004627B0" w:rsidRPr="004627B0" w:rsidRDefault="004627B0" w:rsidP="00F23AEE">
      <w:pPr>
        <w:widowControl/>
        <w:numPr>
          <w:ilvl w:val="1"/>
          <w:numId w:val="7"/>
        </w:numPr>
        <w:tabs>
          <w:tab w:val="clear" w:pos="1440"/>
          <w:tab w:val="num" w:pos="1080"/>
        </w:tabs>
        <w:autoSpaceDE/>
        <w:autoSpaceDN/>
        <w:ind w:hanging="720"/>
        <w:jc w:val="both"/>
        <w:rPr>
          <w:sz w:val="24"/>
          <w:szCs w:val="24"/>
          <w:lang w:eastAsia="ro-RO"/>
        </w:rPr>
      </w:pPr>
      <w:r w:rsidRPr="004627B0">
        <w:rPr>
          <w:sz w:val="24"/>
          <w:szCs w:val="24"/>
          <w:lang w:eastAsia="ro-RO"/>
        </w:rPr>
        <w:t>Recunoașterea faptului că a fost un accident.</w:t>
      </w:r>
    </w:p>
    <w:p w14:paraId="30AFED4B" w14:textId="77777777" w:rsidR="004627B0" w:rsidRPr="004627B0" w:rsidRDefault="004627B0" w:rsidP="00F23AEE">
      <w:pPr>
        <w:widowControl/>
        <w:numPr>
          <w:ilvl w:val="1"/>
          <w:numId w:val="7"/>
        </w:numPr>
        <w:tabs>
          <w:tab w:val="clear" w:pos="1440"/>
          <w:tab w:val="num" w:pos="1080"/>
        </w:tabs>
        <w:autoSpaceDE/>
        <w:autoSpaceDN/>
        <w:ind w:hanging="720"/>
        <w:jc w:val="both"/>
        <w:rPr>
          <w:sz w:val="24"/>
          <w:szCs w:val="24"/>
          <w:lang w:eastAsia="ro-RO"/>
        </w:rPr>
      </w:pPr>
      <w:r w:rsidRPr="004627B0">
        <w:rPr>
          <w:sz w:val="24"/>
          <w:szCs w:val="24"/>
          <w:lang w:eastAsia="ro-RO"/>
        </w:rPr>
        <w:t>Exersarea scuzei („</w:t>
      </w:r>
      <w:r w:rsidRPr="000E18B6">
        <w:rPr>
          <w:i/>
          <w:iCs/>
          <w:sz w:val="24"/>
          <w:szCs w:val="24"/>
          <w:lang w:eastAsia="ro-RO"/>
        </w:rPr>
        <w:t>Îmi pare rău, am fost neatent</w:t>
      </w:r>
      <w:r w:rsidRPr="004627B0">
        <w:rPr>
          <w:sz w:val="24"/>
          <w:szCs w:val="24"/>
          <w:lang w:eastAsia="ro-RO"/>
        </w:rPr>
        <w:t>”).</w:t>
      </w:r>
    </w:p>
    <w:p w14:paraId="682F1E1A" w14:textId="77777777" w:rsidR="004627B0" w:rsidRPr="004627B0" w:rsidRDefault="004627B0" w:rsidP="00F23AEE">
      <w:pPr>
        <w:widowControl/>
        <w:numPr>
          <w:ilvl w:val="1"/>
          <w:numId w:val="7"/>
        </w:numPr>
        <w:tabs>
          <w:tab w:val="clear" w:pos="1440"/>
          <w:tab w:val="num" w:pos="1080"/>
        </w:tabs>
        <w:autoSpaceDE/>
        <w:autoSpaceDN/>
        <w:ind w:hanging="720"/>
        <w:jc w:val="both"/>
        <w:rPr>
          <w:sz w:val="24"/>
          <w:szCs w:val="24"/>
          <w:lang w:eastAsia="ro-RO"/>
        </w:rPr>
      </w:pPr>
      <w:r w:rsidRPr="004627B0">
        <w:rPr>
          <w:sz w:val="24"/>
          <w:szCs w:val="24"/>
          <w:lang w:eastAsia="ro-RO"/>
        </w:rPr>
        <w:t>Reacția celui afectat: „</w:t>
      </w:r>
      <w:r w:rsidRPr="000E18B6">
        <w:rPr>
          <w:i/>
          <w:iCs/>
          <w:sz w:val="24"/>
          <w:szCs w:val="24"/>
          <w:lang w:eastAsia="ro-RO"/>
        </w:rPr>
        <w:t>Nu-i nimic, te ajut să le strângem</w:t>
      </w:r>
      <w:r w:rsidRPr="004627B0">
        <w:rPr>
          <w:sz w:val="24"/>
          <w:szCs w:val="24"/>
          <w:lang w:eastAsia="ro-RO"/>
        </w:rPr>
        <w:t>”.</w:t>
      </w:r>
    </w:p>
    <w:p w14:paraId="72A2ACB3" w14:textId="77777777" w:rsidR="004627B0" w:rsidRDefault="004627B0" w:rsidP="00272E13">
      <w:pPr>
        <w:widowControl/>
        <w:numPr>
          <w:ilvl w:val="0"/>
          <w:numId w:val="7"/>
        </w:numPr>
        <w:autoSpaceDE/>
        <w:autoSpaceDN/>
        <w:jc w:val="both"/>
        <w:rPr>
          <w:sz w:val="24"/>
          <w:szCs w:val="24"/>
          <w:lang w:eastAsia="ro-RO"/>
        </w:rPr>
      </w:pPr>
      <w:r w:rsidRPr="004627B0">
        <w:rPr>
          <w:b/>
          <w:bCs/>
          <w:sz w:val="24"/>
          <w:szCs w:val="24"/>
          <w:lang w:eastAsia="ro-RO"/>
        </w:rPr>
        <w:t>Focus:</w:t>
      </w:r>
      <w:r w:rsidRPr="004627B0">
        <w:rPr>
          <w:sz w:val="24"/>
          <w:szCs w:val="24"/>
          <w:lang w:eastAsia="ro-RO"/>
        </w:rPr>
        <w:t xml:space="preserve"> Reducerea reactivității impulsive și promovarea cooperării.</w:t>
      </w:r>
    </w:p>
    <w:p w14:paraId="432E088A" w14:textId="77777777" w:rsidR="00A1000B" w:rsidRPr="004627B0" w:rsidRDefault="00A1000B" w:rsidP="00A1000B">
      <w:pPr>
        <w:widowControl/>
        <w:autoSpaceDE/>
        <w:autoSpaceDN/>
        <w:ind w:left="720"/>
        <w:rPr>
          <w:sz w:val="24"/>
          <w:szCs w:val="24"/>
          <w:lang w:eastAsia="ro-RO"/>
        </w:rPr>
      </w:pPr>
    </w:p>
    <w:p w14:paraId="65C84663" w14:textId="2C2AC538" w:rsidR="004627B0" w:rsidRPr="004627B0" w:rsidRDefault="000F18DD" w:rsidP="00A1000B">
      <w:pPr>
        <w:widowControl/>
        <w:autoSpaceDE/>
        <w:autoSpaceDN/>
        <w:outlineLvl w:val="2"/>
        <w:rPr>
          <w:b/>
          <w:bCs/>
          <w:sz w:val="27"/>
          <w:szCs w:val="27"/>
          <w:lang w:eastAsia="ro-RO"/>
        </w:rPr>
      </w:pPr>
      <w:r>
        <w:rPr>
          <w:b/>
          <w:bCs/>
          <w:sz w:val="27"/>
          <w:szCs w:val="27"/>
          <w:lang w:eastAsia="ro-RO"/>
        </w:rPr>
        <w:t>3</w:t>
      </w:r>
      <w:r w:rsidR="004627B0" w:rsidRPr="004627B0">
        <w:rPr>
          <w:b/>
          <w:bCs/>
          <w:sz w:val="27"/>
          <w:szCs w:val="27"/>
          <w:lang w:eastAsia="ro-RO"/>
        </w:rPr>
        <w:t xml:space="preserve">. „Pauza de </w:t>
      </w:r>
      <w:r w:rsidR="004847B3">
        <w:rPr>
          <w:b/>
          <w:bCs/>
          <w:sz w:val="27"/>
          <w:szCs w:val="27"/>
          <w:lang w:eastAsia="ro-RO"/>
        </w:rPr>
        <w:t>masă/cafea</w:t>
      </w:r>
      <w:r w:rsidR="004627B0" w:rsidRPr="004627B0">
        <w:rPr>
          <w:b/>
          <w:bCs/>
          <w:sz w:val="27"/>
          <w:szCs w:val="27"/>
          <w:lang w:eastAsia="ro-RO"/>
        </w:rPr>
        <w:t>” (Socializare informală)</w:t>
      </w:r>
    </w:p>
    <w:p w14:paraId="4F412B71" w14:textId="33B892F8" w:rsidR="004627B0" w:rsidRPr="004627B0" w:rsidRDefault="004627B0" w:rsidP="00A1000B">
      <w:pPr>
        <w:widowControl/>
        <w:autoSpaceDE/>
        <w:autoSpaceDN/>
        <w:rPr>
          <w:sz w:val="24"/>
          <w:szCs w:val="24"/>
          <w:lang w:eastAsia="ro-RO"/>
        </w:rPr>
      </w:pPr>
      <w:r w:rsidRPr="004627B0">
        <w:rPr>
          <w:sz w:val="24"/>
          <w:szCs w:val="24"/>
          <w:lang w:eastAsia="ro-RO"/>
        </w:rPr>
        <w:t xml:space="preserve">Socializarea nu înseamnă doar muncă, ci și discuții </w:t>
      </w:r>
      <w:r w:rsidR="000F18DD">
        <w:rPr>
          <w:sz w:val="24"/>
          <w:szCs w:val="24"/>
          <w:lang w:eastAsia="ro-RO"/>
        </w:rPr>
        <w:t>relaxate</w:t>
      </w:r>
      <w:r w:rsidRPr="004627B0">
        <w:rPr>
          <w:sz w:val="24"/>
          <w:szCs w:val="24"/>
          <w:lang w:eastAsia="ro-RO"/>
        </w:rPr>
        <w:t>.</w:t>
      </w:r>
    </w:p>
    <w:p w14:paraId="122C61F9" w14:textId="77777777" w:rsidR="004627B0" w:rsidRPr="004627B0" w:rsidRDefault="004627B0" w:rsidP="00A1000B">
      <w:pPr>
        <w:widowControl/>
        <w:numPr>
          <w:ilvl w:val="0"/>
          <w:numId w:val="8"/>
        </w:numPr>
        <w:autoSpaceDE/>
        <w:autoSpaceDN/>
        <w:jc w:val="both"/>
        <w:rPr>
          <w:sz w:val="24"/>
          <w:szCs w:val="24"/>
          <w:lang w:eastAsia="ro-RO"/>
        </w:rPr>
      </w:pPr>
      <w:r w:rsidRPr="004627B0">
        <w:rPr>
          <w:b/>
          <w:bCs/>
          <w:sz w:val="24"/>
          <w:szCs w:val="24"/>
          <w:lang w:eastAsia="ro-RO"/>
        </w:rPr>
        <w:t>Scenariul:</w:t>
      </w:r>
      <w:r w:rsidRPr="004627B0">
        <w:rPr>
          <w:sz w:val="24"/>
          <w:szCs w:val="24"/>
          <w:lang w:eastAsia="ro-RO"/>
        </w:rPr>
        <w:t xml:space="preserve"> Doi elevi stau la o masă în timpul pauzei și trebuie să găsească un subiect comun de discuție.</w:t>
      </w:r>
    </w:p>
    <w:p w14:paraId="4BB751B7" w14:textId="77777777" w:rsidR="004627B0" w:rsidRPr="004627B0" w:rsidRDefault="004627B0" w:rsidP="00A1000B">
      <w:pPr>
        <w:widowControl/>
        <w:numPr>
          <w:ilvl w:val="0"/>
          <w:numId w:val="8"/>
        </w:numPr>
        <w:autoSpaceDE/>
        <w:autoSpaceDN/>
        <w:rPr>
          <w:sz w:val="24"/>
          <w:szCs w:val="24"/>
          <w:lang w:eastAsia="ro-RO"/>
        </w:rPr>
      </w:pPr>
      <w:r w:rsidRPr="004627B0">
        <w:rPr>
          <w:b/>
          <w:bCs/>
          <w:sz w:val="24"/>
          <w:szCs w:val="24"/>
          <w:lang w:eastAsia="ro-RO"/>
        </w:rPr>
        <w:t>Roluri:</w:t>
      </w:r>
      <w:r w:rsidRPr="004627B0">
        <w:rPr>
          <w:sz w:val="24"/>
          <w:szCs w:val="24"/>
          <w:lang w:eastAsia="ro-RO"/>
        </w:rPr>
        <w:t xml:space="preserve"> Elevul A, Elevul B.</w:t>
      </w:r>
    </w:p>
    <w:p w14:paraId="52C6C587" w14:textId="77777777" w:rsidR="004627B0" w:rsidRPr="004627B0" w:rsidRDefault="004627B0" w:rsidP="00A1000B">
      <w:pPr>
        <w:widowControl/>
        <w:numPr>
          <w:ilvl w:val="0"/>
          <w:numId w:val="8"/>
        </w:numPr>
        <w:autoSpaceDE/>
        <w:autoSpaceDN/>
        <w:jc w:val="both"/>
        <w:rPr>
          <w:sz w:val="24"/>
          <w:szCs w:val="24"/>
          <w:lang w:eastAsia="ro-RO"/>
        </w:rPr>
      </w:pPr>
      <w:r w:rsidRPr="004627B0">
        <w:rPr>
          <w:b/>
          <w:bCs/>
          <w:sz w:val="24"/>
          <w:szCs w:val="24"/>
          <w:lang w:eastAsia="ro-RO"/>
        </w:rPr>
        <w:t>Tehnica „</w:t>
      </w:r>
      <w:r w:rsidRPr="007F77E5">
        <w:rPr>
          <w:b/>
          <w:bCs/>
          <w:i/>
          <w:iCs/>
          <w:sz w:val="24"/>
          <w:szCs w:val="24"/>
          <w:lang w:eastAsia="ro-RO"/>
        </w:rPr>
        <w:t>Întrebării de aur</w:t>
      </w:r>
      <w:r w:rsidRPr="004627B0">
        <w:rPr>
          <w:b/>
          <w:bCs/>
          <w:sz w:val="24"/>
          <w:szCs w:val="24"/>
          <w:lang w:eastAsia="ro-RO"/>
        </w:rPr>
        <w:t>”:</w:t>
      </w:r>
      <w:r w:rsidRPr="004627B0">
        <w:rPr>
          <w:sz w:val="24"/>
          <w:szCs w:val="24"/>
          <w:lang w:eastAsia="ro-RO"/>
        </w:rPr>
        <w:t xml:space="preserve"> Elevii primesc o listă de subiecte „sigure” (vremea, mâncarea preferată, un joc video, muzică).</w:t>
      </w:r>
    </w:p>
    <w:p w14:paraId="2E94A309" w14:textId="77777777" w:rsidR="004627B0" w:rsidRPr="004627B0" w:rsidRDefault="004627B0" w:rsidP="00A1000B">
      <w:pPr>
        <w:widowControl/>
        <w:numPr>
          <w:ilvl w:val="0"/>
          <w:numId w:val="8"/>
        </w:numPr>
        <w:autoSpaceDE/>
        <w:autoSpaceDN/>
        <w:rPr>
          <w:sz w:val="24"/>
          <w:szCs w:val="24"/>
          <w:lang w:eastAsia="ro-RO"/>
        </w:rPr>
      </w:pPr>
      <w:r w:rsidRPr="004627B0">
        <w:rPr>
          <w:b/>
          <w:bCs/>
          <w:sz w:val="24"/>
          <w:szCs w:val="24"/>
          <w:lang w:eastAsia="ro-RO"/>
        </w:rPr>
        <w:lastRenderedPageBreak/>
        <w:t>Ce urmărim:</w:t>
      </w:r>
    </w:p>
    <w:p w14:paraId="173F65B1" w14:textId="77777777" w:rsidR="004627B0" w:rsidRPr="004627B0" w:rsidRDefault="004627B0" w:rsidP="00A1000B">
      <w:pPr>
        <w:widowControl/>
        <w:numPr>
          <w:ilvl w:val="1"/>
          <w:numId w:val="8"/>
        </w:numPr>
        <w:autoSpaceDE/>
        <w:autoSpaceDN/>
        <w:rPr>
          <w:sz w:val="24"/>
          <w:szCs w:val="24"/>
          <w:lang w:eastAsia="ro-RO"/>
        </w:rPr>
      </w:pPr>
      <w:r w:rsidRPr="004627B0">
        <w:rPr>
          <w:sz w:val="24"/>
          <w:szCs w:val="24"/>
          <w:lang w:eastAsia="ro-RO"/>
        </w:rPr>
        <w:t>Ascultarea răspunsului celuilalt înainte de a vorbi despre sine.</w:t>
      </w:r>
    </w:p>
    <w:p w14:paraId="762CED79" w14:textId="0FB21AA5" w:rsidR="004627B0" w:rsidRDefault="004627B0" w:rsidP="00A1000B">
      <w:pPr>
        <w:widowControl/>
        <w:numPr>
          <w:ilvl w:val="1"/>
          <w:numId w:val="8"/>
        </w:numPr>
        <w:autoSpaceDE/>
        <w:autoSpaceDN/>
        <w:rPr>
          <w:sz w:val="24"/>
          <w:szCs w:val="24"/>
          <w:lang w:eastAsia="ro-RO"/>
        </w:rPr>
      </w:pPr>
      <w:r w:rsidRPr="004627B0">
        <w:rPr>
          <w:sz w:val="24"/>
          <w:szCs w:val="24"/>
          <w:lang w:eastAsia="ro-RO"/>
        </w:rPr>
        <w:t xml:space="preserve">Respectarea rândului la </w:t>
      </w:r>
      <w:r w:rsidR="00EC5C5D">
        <w:rPr>
          <w:sz w:val="24"/>
          <w:szCs w:val="24"/>
          <w:lang w:eastAsia="ro-RO"/>
        </w:rPr>
        <w:t>dialog</w:t>
      </w:r>
      <w:r w:rsidRPr="004627B0">
        <w:rPr>
          <w:sz w:val="24"/>
          <w:szCs w:val="24"/>
          <w:lang w:eastAsia="ro-RO"/>
        </w:rPr>
        <w:t>.</w:t>
      </w:r>
    </w:p>
    <w:p w14:paraId="24A167AE" w14:textId="77777777" w:rsidR="00A1000B" w:rsidRPr="004627B0" w:rsidRDefault="00A1000B" w:rsidP="00A1000B">
      <w:pPr>
        <w:widowControl/>
        <w:autoSpaceDE/>
        <w:autoSpaceDN/>
        <w:ind w:left="1440"/>
        <w:rPr>
          <w:sz w:val="24"/>
          <w:szCs w:val="24"/>
          <w:lang w:eastAsia="ro-RO"/>
        </w:rPr>
      </w:pPr>
    </w:p>
    <w:p w14:paraId="204ACEE5" w14:textId="77777777" w:rsidR="002E5374" w:rsidRPr="003A267B" w:rsidRDefault="002B21BE" w:rsidP="00A1000B">
      <w:pPr>
        <w:pStyle w:val="Titlu1"/>
      </w:pPr>
      <w:r w:rsidRPr="003A267B">
        <w:t>Concluzie</w:t>
      </w:r>
    </w:p>
    <w:p w14:paraId="5D91DD6A" w14:textId="238B31EE" w:rsidR="001D1FA8" w:rsidRDefault="001D1FA8" w:rsidP="00A1000B">
      <w:pPr>
        <w:pStyle w:val="Corptext"/>
        <w:ind w:left="141" w:right="140" w:firstLine="579"/>
        <w:jc w:val="both"/>
      </w:pPr>
      <w:r w:rsidRPr="001D1FA8">
        <w:t xml:space="preserve">Implementarea acestor exerciții de tip joc de rol a demonstrat că învățarea </w:t>
      </w:r>
      <w:r w:rsidR="0049156E">
        <w:t>din experiență</w:t>
      </w:r>
      <w:r w:rsidRPr="001D1FA8">
        <w:t xml:space="preserve"> este esențială în facilitarea incluziunii elevilor cu cerințe speciale. </w:t>
      </w:r>
    </w:p>
    <w:p w14:paraId="0FE64E8F" w14:textId="05A4EDC1" w:rsidR="003A267B" w:rsidRDefault="001D1FA8" w:rsidP="00A1000B">
      <w:pPr>
        <w:pStyle w:val="Corptext"/>
        <w:ind w:left="141" w:right="140" w:firstLine="579"/>
        <w:jc w:val="both"/>
      </w:pPr>
      <w:r w:rsidRPr="001D1FA8">
        <w:t xml:space="preserve">Prin transpunerea situațiilor sociale cotidiene într-un cadru controlat și sigur, elevii au reușit să își </w:t>
      </w:r>
      <w:r w:rsidR="00771D64">
        <w:t>formeze</w:t>
      </w:r>
      <w:r w:rsidRPr="001D1FA8">
        <w:t xml:space="preserve"> mecanisme de autoreglare emoțională și tehnici de comunicare asertivă. </w:t>
      </w:r>
    </w:p>
    <w:p w14:paraId="74249983" w14:textId="61593543" w:rsidR="00DC168A" w:rsidRDefault="00DC168A" w:rsidP="00A1000B">
      <w:pPr>
        <w:pStyle w:val="Corptext"/>
        <w:ind w:left="141" w:right="140" w:firstLine="579"/>
        <w:jc w:val="both"/>
      </w:pPr>
      <w:r>
        <w:t>U</w:t>
      </w:r>
      <w:r w:rsidRPr="00DC168A">
        <w:t>tilizarea instrumentelor vizuale pentru elevii non-verbali</w:t>
      </w:r>
      <w:r>
        <w:t xml:space="preserve"> și </w:t>
      </w:r>
      <w:r w:rsidRPr="00DC168A">
        <w:t>gestionarea „întrebării de aur” în pauz</w:t>
      </w:r>
      <w:r w:rsidR="0038541A">
        <w:t>ă</w:t>
      </w:r>
      <w:r w:rsidRPr="00DC168A">
        <w:t xml:space="preserve"> au transformat procesul de socializare dintr-o provocare anxioasă într-o experiență predictibilă, esențială pentru dezvoltarea armonioasă a grupului țintă.</w:t>
      </w:r>
    </w:p>
    <w:p w14:paraId="7EB2365C" w14:textId="655BDAD0" w:rsidR="00F90D16" w:rsidRPr="006C3FF7" w:rsidRDefault="001D1FA8" w:rsidP="00A1000B">
      <w:pPr>
        <w:pStyle w:val="Corptext"/>
        <w:ind w:left="141" w:right="140" w:firstLine="579"/>
        <w:jc w:val="both"/>
        <w:rPr>
          <w:highlight w:val="yellow"/>
        </w:rPr>
      </w:pPr>
      <w:r w:rsidRPr="001D1FA8">
        <w:t>Rezultatele observate confirmă faptul că abilitățile sociale, de la cererea sprijinului până la dialogul informal, nu sunt doar concepte teoretice, ci instrumente practice care le sporesc acestora autonomia și încrederea în sine în cadrul grupului.</w:t>
      </w:r>
    </w:p>
    <w:p w14:paraId="15DC6DD9" w14:textId="77777777" w:rsidR="00F90D16" w:rsidRPr="006C3FF7" w:rsidRDefault="00F90D16" w:rsidP="00A1000B">
      <w:pPr>
        <w:pStyle w:val="Corptext"/>
        <w:ind w:left="141" w:right="140" w:firstLine="579"/>
        <w:jc w:val="both"/>
        <w:rPr>
          <w:highlight w:val="yellow"/>
        </w:rPr>
      </w:pPr>
    </w:p>
    <w:sectPr w:rsidR="00F90D16" w:rsidRPr="006C3FF7" w:rsidSect="00D53209">
      <w:pgSz w:w="11910" w:h="16840"/>
      <w:pgMar w:top="900" w:right="1275" w:bottom="81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8CD"/>
    <w:multiLevelType w:val="hybridMultilevel"/>
    <w:tmpl w:val="AC8ADE92"/>
    <w:lvl w:ilvl="0" w:tplc="1E565432">
      <w:numFmt w:val="bullet"/>
      <w:lvlText w:val=""/>
      <w:lvlJc w:val="left"/>
      <w:pPr>
        <w:ind w:left="861" w:hanging="360"/>
      </w:pPr>
      <w:rPr>
        <w:rFonts w:ascii="Symbol" w:eastAsia="Symbol" w:hAnsi="Symbol" w:cs="Symbol" w:hint="default"/>
        <w:b w:val="0"/>
        <w:bCs w:val="0"/>
        <w:i w:val="0"/>
        <w:iCs w:val="0"/>
        <w:spacing w:val="0"/>
        <w:w w:val="99"/>
        <w:sz w:val="20"/>
        <w:szCs w:val="20"/>
        <w:lang w:val="ro-RO" w:eastAsia="en-US" w:bidi="ar-SA"/>
      </w:rPr>
    </w:lvl>
    <w:lvl w:ilvl="1" w:tplc="82C6878C">
      <w:numFmt w:val="bullet"/>
      <w:lvlText w:val="•"/>
      <w:lvlJc w:val="left"/>
      <w:pPr>
        <w:ind w:left="1709" w:hanging="360"/>
      </w:pPr>
      <w:rPr>
        <w:rFonts w:hint="default"/>
        <w:lang w:val="ro-RO" w:eastAsia="en-US" w:bidi="ar-SA"/>
      </w:rPr>
    </w:lvl>
    <w:lvl w:ilvl="2" w:tplc="AF2CB746">
      <w:numFmt w:val="bullet"/>
      <w:lvlText w:val="•"/>
      <w:lvlJc w:val="left"/>
      <w:pPr>
        <w:ind w:left="2559" w:hanging="360"/>
      </w:pPr>
      <w:rPr>
        <w:rFonts w:hint="default"/>
        <w:lang w:val="ro-RO" w:eastAsia="en-US" w:bidi="ar-SA"/>
      </w:rPr>
    </w:lvl>
    <w:lvl w:ilvl="3" w:tplc="91F4CF7C">
      <w:numFmt w:val="bullet"/>
      <w:lvlText w:val="•"/>
      <w:lvlJc w:val="left"/>
      <w:pPr>
        <w:ind w:left="3408" w:hanging="360"/>
      </w:pPr>
      <w:rPr>
        <w:rFonts w:hint="default"/>
        <w:lang w:val="ro-RO" w:eastAsia="en-US" w:bidi="ar-SA"/>
      </w:rPr>
    </w:lvl>
    <w:lvl w:ilvl="4" w:tplc="56F4519E">
      <w:numFmt w:val="bullet"/>
      <w:lvlText w:val="•"/>
      <w:lvlJc w:val="left"/>
      <w:pPr>
        <w:ind w:left="4258" w:hanging="360"/>
      </w:pPr>
      <w:rPr>
        <w:rFonts w:hint="default"/>
        <w:lang w:val="ro-RO" w:eastAsia="en-US" w:bidi="ar-SA"/>
      </w:rPr>
    </w:lvl>
    <w:lvl w:ilvl="5" w:tplc="93384034">
      <w:numFmt w:val="bullet"/>
      <w:lvlText w:val="•"/>
      <w:lvlJc w:val="left"/>
      <w:pPr>
        <w:ind w:left="5108" w:hanging="360"/>
      </w:pPr>
      <w:rPr>
        <w:rFonts w:hint="default"/>
        <w:lang w:val="ro-RO" w:eastAsia="en-US" w:bidi="ar-SA"/>
      </w:rPr>
    </w:lvl>
    <w:lvl w:ilvl="6" w:tplc="5A0251F4">
      <w:numFmt w:val="bullet"/>
      <w:lvlText w:val="•"/>
      <w:lvlJc w:val="left"/>
      <w:pPr>
        <w:ind w:left="5957" w:hanging="360"/>
      </w:pPr>
      <w:rPr>
        <w:rFonts w:hint="default"/>
        <w:lang w:val="ro-RO" w:eastAsia="en-US" w:bidi="ar-SA"/>
      </w:rPr>
    </w:lvl>
    <w:lvl w:ilvl="7" w:tplc="8F7627AE">
      <w:numFmt w:val="bullet"/>
      <w:lvlText w:val="•"/>
      <w:lvlJc w:val="left"/>
      <w:pPr>
        <w:ind w:left="6807" w:hanging="360"/>
      </w:pPr>
      <w:rPr>
        <w:rFonts w:hint="default"/>
        <w:lang w:val="ro-RO" w:eastAsia="en-US" w:bidi="ar-SA"/>
      </w:rPr>
    </w:lvl>
    <w:lvl w:ilvl="8" w:tplc="883CC8BA">
      <w:numFmt w:val="bullet"/>
      <w:lvlText w:val="•"/>
      <w:lvlJc w:val="left"/>
      <w:pPr>
        <w:ind w:left="7657" w:hanging="360"/>
      </w:pPr>
      <w:rPr>
        <w:rFonts w:hint="default"/>
        <w:lang w:val="ro-RO" w:eastAsia="en-US" w:bidi="ar-SA"/>
      </w:rPr>
    </w:lvl>
  </w:abstractNum>
  <w:abstractNum w:abstractNumId="1" w15:restartNumberingAfterBreak="0">
    <w:nsid w:val="0FB66566"/>
    <w:multiLevelType w:val="multilevel"/>
    <w:tmpl w:val="9FEE1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75C2D"/>
    <w:multiLevelType w:val="multilevel"/>
    <w:tmpl w:val="EE20C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F6A46"/>
    <w:multiLevelType w:val="multilevel"/>
    <w:tmpl w:val="9A9E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984E3B"/>
    <w:multiLevelType w:val="multilevel"/>
    <w:tmpl w:val="C6F0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B06A1"/>
    <w:multiLevelType w:val="multilevel"/>
    <w:tmpl w:val="EF24E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025AB"/>
    <w:multiLevelType w:val="multilevel"/>
    <w:tmpl w:val="7030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B6DA9"/>
    <w:multiLevelType w:val="multilevel"/>
    <w:tmpl w:val="68529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311801">
    <w:abstractNumId w:val="0"/>
  </w:num>
  <w:num w:numId="2" w16cid:durableId="1831826551">
    <w:abstractNumId w:val="6"/>
  </w:num>
  <w:num w:numId="3" w16cid:durableId="1157184576">
    <w:abstractNumId w:val="4"/>
  </w:num>
  <w:num w:numId="4" w16cid:durableId="1183975121">
    <w:abstractNumId w:val="3"/>
  </w:num>
  <w:num w:numId="5" w16cid:durableId="325596069">
    <w:abstractNumId w:val="7"/>
  </w:num>
  <w:num w:numId="6" w16cid:durableId="116722528">
    <w:abstractNumId w:val="1"/>
  </w:num>
  <w:num w:numId="7" w16cid:durableId="879174670">
    <w:abstractNumId w:val="2"/>
  </w:num>
  <w:num w:numId="8" w16cid:durableId="2132094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B2852"/>
    <w:rsid w:val="00097904"/>
    <w:rsid w:val="000A316A"/>
    <w:rsid w:val="000C28BE"/>
    <w:rsid w:val="000E18B6"/>
    <w:rsid w:val="000F114A"/>
    <w:rsid w:val="000F18DD"/>
    <w:rsid w:val="00111DD8"/>
    <w:rsid w:val="00146A25"/>
    <w:rsid w:val="001631F7"/>
    <w:rsid w:val="00166F8F"/>
    <w:rsid w:val="001A48F8"/>
    <w:rsid w:val="001B6863"/>
    <w:rsid w:val="001D1FA8"/>
    <w:rsid w:val="001D31BE"/>
    <w:rsid w:val="001E3506"/>
    <w:rsid w:val="001F2670"/>
    <w:rsid w:val="001F7EB0"/>
    <w:rsid w:val="002121BF"/>
    <w:rsid w:val="00257A6C"/>
    <w:rsid w:val="00272E13"/>
    <w:rsid w:val="00291657"/>
    <w:rsid w:val="002B0026"/>
    <w:rsid w:val="002B21BE"/>
    <w:rsid w:val="002B7598"/>
    <w:rsid w:val="002D396D"/>
    <w:rsid w:val="002E5374"/>
    <w:rsid w:val="002F46CE"/>
    <w:rsid w:val="002F6CD2"/>
    <w:rsid w:val="00365D1C"/>
    <w:rsid w:val="00382BED"/>
    <w:rsid w:val="0038541A"/>
    <w:rsid w:val="003A267B"/>
    <w:rsid w:val="003C547F"/>
    <w:rsid w:val="003E374A"/>
    <w:rsid w:val="0043173F"/>
    <w:rsid w:val="00435AFE"/>
    <w:rsid w:val="00447734"/>
    <w:rsid w:val="0045157C"/>
    <w:rsid w:val="004627B0"/>
    <w:rsid w:val="0047515A"/>
    <w:rsid w:val="004847B3"/>
    <w:rsid w:val="0049156E"/>
    <w:rsid w:val="0049234C"/>
    <w:rsid w:val="004A5B44"/>
    <w:rsid w:val="004E5B5C"/>
    <w:rsid w:val="004F1F42"/>
    <w:rsid w:val="00514162"/>
    <w:rsid w:val="00532F31"/>
    <w:rsid w:val="00547BED"/>
    <w:rsid w:val="0057461C"/>
    <w:rsid w:val="005C776C"/>
    <w:rsid w:val="005C79B7"/>
    <w:rsid w:val="005E27CF"/>
    <w:rsid w:val="005E295F"/>
    <w:rsid w:val="005F007F"/>
    <w:rsid w:val="005F5EA8"/>
    <w:rsid w:val="00637EF4"/>
    <w:rsid w:val="00645ACF"/>
    <w:rsid w:val="00652BFC"/>
    <w:rsid w:val="006B6C78"/>
    <w:rsid w:val="006C3FF7"/>
    <w:rsid w:val="006D51C0"/>
    <w:rsid w:val="006D7FBB"/>
    <w:rsid w:val="00705769"/>
    <w:rsid w:val="0073463B"/>
    <w:rsid w:val="00754873"/>
    <w:rsid w:val="00771D64"/>
    <w:rsid w:val="007A1C58"/>
    <w:rsid w:val="007B1160"/>
    <w:rsid w:val="007B2852"/>
    <w:rsid w:val="007D6CC4"/>
    <w:rsid w:val="007E236E"/>
    <w:rsid w:val="007F77E5"/>
    <w:rsid w:val="00803F13"/>
    <w:rsid w:val="00805762"/>
    <w:rsid w:val="0080578C"/>
    <w:rsid w:val="0081074E"/>
    <w:rsid w:val="008469B4"/>
    <w:rsid w:val="00846E55"/>
    <w:rsid w:val="008525B4"/>
    <w:rsid w:val="008627CC"/>
    <w:rsid w:val="0089226D"/>
    <w:rsid w:val="008A211C"/>
    <w:rsid w:val="008C0F1B"/>
    <w:rsid w:val="008C12C9"/>
    <w:rsid w:val="008D6B93"/>
    <w:rsid w:val="008E2D43"/>
    <w:rsid w:val="0091673A"/>
    <w:rsid w:val="0091695F"/>
    <w:rsid w:val="00931536"/>
    <w:rsid w:val="0093409A"/>
    <w:rsid w:val="00934E8C"/>
    <w:rsid w:val="00935DA2"/>
    <w:rsid w:val="0095164E"/>
    <w:rsid w:val="00961C8F"/>
    <w:rsid w:val="009D2DB3"/>
    <w:rsid w:val="009E4D6B"/>
    <w:rsid w:val="009F1401"/>
    <w:rsid w:val="009F1482"/>
    <w:rsid w:val="00A1000B"/>
    <w:rsid w:val="00A24A82"/>
    <w:rsid w:val="00A2647B"/>
    <w:rsid w:val="00A82279"/>
    <w:rsid w:val="00A9569B"/>
    <w:rsid w:val="00A97E37"/>
    <w:rsid w:val="00AA1FFF"/>
    <w:rsid w:val="00AB5DCE"/>
    <w:rsid w:val="00AC3A2E"/>
    <w:rsid w:val="00AE2B82"/>
    <w:rsid w:val="00AF4B98"/>
    <w:rsid w:val="00B112FD"/>
    <w:rsid w:val="00B27D54"/>
    <w:rsid w:val="00B3051B"/>
    <w:rsid w:val="00B31FB1"/>
    <w:rsid w:val="00B50CEE"/>
    <w:rsid w:val="00B61467"/>
    <w:rsid w:val="00B87214"/>
    <w:rsid w:val="00B91E7A"/>
    <w:rsid w:val="00B96757"/>
    <w:rsid w:val="00BF3042"/>
    <w:rsid w:val="00C33101"/>
    <w:rsid w:val="00C37E5D"/>
    <w:rsid w:val="00C459BB"/>
    <w:rsid w:val="00C94535"/>
    <w:rsid w:val="00CB1CCD"/>
    <w:rsid w:val="00D446EB"/>
    <w:rsid w:val="00D53209"/>
    <w:rsid w:val="00D73B63"/>
    <w:rsid w:val="00D8517F"/>
    <w:rsid w:val="00DC168A"/>
    <w:rsid w:val="00DD274E"/>
    <w:rsid w:val="00DE2012"/>
    <w:rsid w:val="00E2695D"/>
    <w:rsid w:val="00E671A2"/>
    <w:rsid w:val="00E76D42"/>
    <w:rsid w:val="00E867F0"/>
    <w:rsid w:val="00EA5E5D"/>
    <w:rsid w:val="00EB32F7"/>
    <w:rsid w:val="00EC192D"/>
    <w:rsid w:val="00EC2FD2"/>
    <w:rsid w:val="00EC5C5D"/>
    <w:rsid w:val="00F001EA"/>
    <w:rsid w:val="00F23AEE"/>
    <w:rsid w:val="00F4002F"/>
    <w:rsid w:val="00F90D16"/>
    <w:rsid w:val="00FC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7CE0"/>
  <w15:docId w15:val="{37320B5C-B746-4E40-A47E-B297AF8E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1C"/>
    <w:rPr>
      <w:rFonts w:ascii="Times New Roman" w:eastAsia="Times New Roman" w:hAnsi="Times New Roman" w:cs="Times New Roman"/>
      <w:lang w:val="ro-RO"/>
    </w:rPr>
  </w:style>
  <w:style w:type="paragraph" w:styleId="Titlu1">
    <w:name w:val="heading 1"/>
    <w:basedOn w:val="Normal"/>
    <w:uiPriority w:val="9"/>
    <w:qFormat/>
    <w:rsid w:val="008A211C"/>
    <w:pPr>
      <w:ind w:left="141"/>
      <w:outlineLvl w:val="0"/>
    </w:pPr>
    <w:rPr>
      <w:b/>
      <w:bCs/>
      <w:sz w:val="27"/>
      <w:szCs w:val="27"/>
    </w:rPr>
  </w:style>
  <w:style w:type="paragraph" w:styleId="Titlu2">
    <w:name w:val="heading 2"/>
    <w:basedOn w:val="Normal"/>
    <w:next w:val="Normal"/>
    <w:link w:val="Titlu2Caracter"/>
    <w:uiPriority w:val="9"/>
    <w:semiHidden/>
    <w:unhideWhenUsed/>
    <w:qFormat/>
    <w:rsid w:val="00B112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2B2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8A211C"/>
    <w:tblPr>
      <w:tblInd w:w="0" w:type="dxa"/>
      <w:tblCellMar>
        <w:top w:w="0" w:type="dxa"/>
        <w:left w:w="0" w:type="dxa"/>
        <w:bottom w:w="0" w:type="dxa"/>
        <w:right w:w="0" w:type="dxa"/>
      </w:tblCellMar>
    </w:tblPr>
  </w:style>
  <w:style w:type="paragraph" w:styleId="Corptext">
    <w:name w:val="Body Text"/>
    <w:basedOn w:val="Normal"/>
    <w:uiPriority w:val="1"/>
    <w:qFormat/>
    <w:rsid w:val="008A211C"/>
    <w:rPr>
      <w:sz w:val="24"/>
      <w:szCs w:val="24"/>
    </w:rPr>
  </w:style>
  <w:style w:type="paragraph" w:styleId="Titlu">
    <w:name w:val="Title"/>
    <w:basedOn w:val="Normal"/>
    <w:uiPriority w:val="10"/>
    <w:qFormat/>
    <w:rsid w:val="008A211C"/>
    <w:pPr>
      <w:ind w:left="141"/>
    </w:pPr>
    <w:rPr>
      <w:b/>
      <w:bCs/>
      <w:sz w:val="32"/>
      <w:szCs w:val="32"/>
    </w:rPr>
  </w:style>
  <w:style w:type="paragraph" w:styleId="Listparagraf">
    <w:name w:val="List Paragraph"/>
    <w:basedOn w:val="Normal"/>
    <w:uiPriority w:val="1"/>
    <w:qFormat/>
    <w:rsid w:val="008A211C"/>
    <w:pPr>
      <w:ind w:left="861" w:hanging="360"/>
    </w:pPr>
  </w:style>
  <w:style w:type="paragraph" w:customStyle="1" w:styleId="TableParagraph">
    <w:name w:val="Table Paragraph"/>
    <w:basedOn w:val="Normal"/>
    <w:uiPriority w:val="1"/>
    <w:qFormat/>
    <w:rsid w:val="008A211C"/>
    <w:pPr>
      <w:ind w:left="28"/>
    </w:pPr>
    <w:rPr>
      <w:rFonts w:ascii="Calibri" w:eastAsia="Calibri" w:hAnsi="Calibri" w:cs="Calibri"/>
    </w:rPr>
  </w:style>
  <w:style w:type="character" w:customStyle="1" w:styleId="Titlu3Caracter">
    <w:name w:val="Titlu 3 Caracter"/>
    <w:basedOn w:val="Fontdeparagrafimplicit"/>
    <w:link w:val="Titlu3"/>
    <w:uiPriority w:val="9"/>
    <w:semiHidden/>
    <w:rsid w:val="002B21BE"/>
    <w:rPr>
      <w:rFonts w:asciiTheme="majorHAnsi" w:eastAsiaTheme="majorEastAsia" w:hAnsiTheme="majorHAnsi" w:cstheme="majorBidi"/>
      <w:color w:val="243F60" w:themeColor="accent1" w:themeShade="7F"/>
      <w:sz w:val="24"/>
      <w:szCs w:val="24"/>
      <w:lang w:val="ro-RO"/>
    </w:rPr>
  </w:style>
  <w:style w:type="paragraph" w:styleId="TextnBalon">
    <w:name w:val="Balloon Text"/>
    <w:basedOn w:val="Normal"/>
    <w:link w:val="TextnBalonCaracter"/>
    <w:uiPriority w:val="99"/>
    <w:semiHidden/>
    <w:unhideWhenUsed/>
    <w:rsid w:val="00B112F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112FD"/>
    <w:rPr>
      <w:rFonts w:ascii="Tahoma" w:eastAsia="Times New Roman" w:hAnsi="Tahoma" w:cs="Tahoma"/>
      <w:sz w:val="16"/>
      <w:szCs w:val="16"/>
      <w:lang w:val="ro-RO"/>
    </w:rPr>
  </w:style>
  <w:style w:type="character" w:customStyle="1" w:styleId="Titlu2Caracter">
    <w:name w:val="Titlu 2 Caracter"/>
    <w:basedOn w:val="Fontdeparagrafimplicit"/>
    <w:link w:val="Titlu2"/>
    <w:uiPriority w:val="9"/>
    <w:semiHidden/>
    <w:rsid w:val="00B112FD"/>
    <w:rPr>
      <w:rFonts w:asciiTheme="majorHAnsi" w:eastAsiaTheme="majorEastAsia" w:hAnsiTheme="majorHAnsi" w:cstheme="majorBidi"/>
      <w:b/>
      <w:bCs/>
      <w:color w:val="4F81BD" w:themeColor="accent1"/>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520</Words>
  <Characters>3020</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Apetroaie Ionela</cp:lastModifiedBy>
  <cp:revision>127</cp:revision>
  <dcterms:created xsi:type="dcterms:W3CDTF">2025-11-03T14:58:00Z</dcterms:created>
  <dcterms:modified xsi:type="dcterms:W3CDTF">2026-03-09T15:33:00Z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Microsoft® Word 2016</vt:lpwstr>
  </property>
</Properties>
</file>